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2E1D84" w14:textId="4CE20DDC" w:rsidR="00065446" w:rsidRDefault="00EF37A0" w:rsidP="00F13FA2">
      <w:pPr>
        <w:pStyle w:val="Title"/>
      </w:pPr>
      <w:r>
        <w:t>R</w:t>
      </w:r>
      <w:r w:rsidR="002C787D">
        <w:t>esearch</w:t>
      </w:r>
      <w:r>
        <w:t xml:space="preserve"> note </w:t>
      </w:r>
      <w:r w:rsidR="002C787D">
        <w:t>on impact of flooding and climate change on informal settlements in Cape Town</w:t>
      </w:r>
    </w:p>
    <w:p w14:paraId="68FAF941" w14:textId="3D8ED61E" w:rsidR="002C787D" w:rsidRDefault="002C787D" w:rsidP="00F13FA2"/>
    <w:p w14:paraId="2BB91A56" w14:textId="77341C1F" w:rsidR="00881136" w:rsidRDefault="00881136" w:rsidP="00F13FA2"/>
    <w:sdt>
      <w:sdtPr>
        <w:rPr>
          <w:rFonts w:ascii="Times New Roman" w:eastAsia="Times New Roman" w:hAnsi="Times New Roman" w:cs="Times New Roman"/>
          <w:color w:val="auto"/>
          <w:sz w:val="24"/>
          <w:szCs w:val="24"/>
        </w:rPr>
        <w:id w:val="295412239"/>
        <w:docPartObj>
          <w:docPartGallery w:val="Table of Contents"/>
          <w:docPartUnique/>
        </w:docPartObj>
      </w:sdtPr>
      <w:sdtEndPr>
        <w:rPr>
          <w:b/>
          <w:bCs/>
          <w:noProof/>
        </w:rPr>
      </w:sdtEndPr>
      <w:sdtContent>
        <w:p w14:paraId="4B5C62E4" w14:textId="526673ED" w:rsidR="00881136" w:rsidRDefault="00881136">
          <w:pPr>
            <w:pStyle w:val="TOCHeading"/>
          </w:pPr>
          <w:r>
            <w:t>Contents</w:t>
          </w:r>
        </w:p>
        <w:p w14:paraId="6F6FD66C" w14:textId="1E72E4E9" w:rsidR="00EF37A0" w:rsidRDefault="00EF37A0">
          <w:pPr>
            <w:pStyle w:val="TOC1"/>
            <w:tabs>
              <w:tab w:val="left" w:pos="480"/>
              <w:tab w:val="right" w:leader="dot" w:pos="8296"/>
            </w:tabs>
            <w:rPr>
              <w:rFonts w:asciiTheme="minorHAnsi" w:eastAsiaTheme="minorEastAsia" w:hAnsiTheme="minorHAnsi" w:cstheme="minorBidi"/>
              <w:noProof/>
              <w:sz w:val="22"/>
              <w:szCs w:val="22"/>
              <w:lang w:val="en-GB" w:eastAsia="en-GB"/>
            </w:rPr>
          </w:pPr>
          <w:r>
            <w:fldChar w:fldCharType="begin"/>
          </w:r>
          <w:r>
            <w:instrText xml:space="preserve"> TOC \o "1-2" \h \z \u </w:instrText>
          </w:r>
          <w:r>
            <w:fldChar w:fldCharType="separate"/>
          </w:r>
          <w:hyperlink w:anchor="_Toc49099574" w:history="1">
            <w:r w:rsidRPr="00344670">
              <w:rPr>
                <w:rStyle w:val="Hyperlink"/>
                <w:noProof/>
              </w:rPr>
              <w:t>1.</w:t>
            </w:r>
            <w:r>
              <w:rPr>
                <w:rFonts w:asciiTheme="minorHAnsi" w:eastAsiaTheme="minorEastAsia" w:hAnsiTheme="minorHAnsi" w:cstheme="minorBidi"/>
                <w:noProof/>
                <w:sz w:val="22"/>
                <w:szCs w:val="22"/>
                <w:lang w:val="en-GB" w:eastAsia="en-GB"/>
              </w:rPr>
              <w:tab/>
            </w:r>
            <w:r w:rsidRPr="00344670">
              <w:rPr>
                <w:rStyle w:val="Hyperlink"/>
                <w:noProof/>
              </w:rPr>
              <w:t>Introduction</w:t>
            </w:r>
            <w:r>
              <w:rPr>
                <w:noProof/>
                <w:webHidden/>
              </w:rPr>
              <w:tab/>
            </w:r>
            <w:r>
              <w:rPr>
                <w:noProof/>
                <w:webHidden/>
              </w:rPr>
              <w:fldChar w:fldCharType="begin"/>
            </w:r>
            <w:r>
              <w:rPr>
                <w:noProof/>
                <w:webHidden/>
              </w:rPr>
              <w:instrText xml:space="preserve"> PAGEREF _Toc49099574 \h </w:instrText>
            </w:r>
            <w:r>
              <w:rPr>
                <w:noProof/>
                <w:webHidden/>
              </w:rPr>
            </w:r>
            <w:r>
              <w:rPr>
                <w:noProof/>
                <w:webHidden/>
              </w:rPr>
              <w:fldChar w:fldCharType="separate"/>
            </w:r>
            <w:r>
              <w:rPr>
                <w:noProof/>
                <w:webHidden/>
              </w:rPr>
              <w:t>2</w:t>
            </w:r>
            <w:r>
              <w:rPr>
                <w:noProof/>
                <w:webHidden/>
              </w:rPr>
              <w:fldChar w:fldCharType="end"/>
            </w:r>
          </w:hyperlink>
        </w:p>
        <w:p w14:paraId="3081D310" w14:textId="2064C8C2" w:rsidR="00EF37A0" w:rsidRDefault="00BB775C">
          <w:pPr>
            <w:pStyle w:val="TOC1"/>
            <w:tabs>
              <w:tab w:val="left" w:pos="480"/>
              <w:tab w:val="right" w:leader="dot" w:pos="8296"/>
            </w:tabs>
            <w:rPr>
              <w:rFonts w:asciiTheme="minorHAnsi" w:eastAsiaTheme="minorEastAsia" w:hAnsiTheme="minorHAnsi" w:cstheme="minorBidi"/>
              <w:noProof/>
              <w:sz w:val="22"/>
              <w:szCs w:val="22"/>
              <w:lang w:val="en-GB" w:eastAsia="en-GB"/>
            </w:rPr>
          </w:pPr>
          <w:hyperlink w:anchor="_Toc49099575" w:history="1">
            <w:r w:rsidR="00EF37A0" w:rsidRPr="00344670">
              <w:rPr>
                <w:rStyle w:val="Hyperlink"/>
                <w:noProof/>
              </w:rPr>
              <w:t>2.</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Causes of flooding</w:t>
            </w:r>
            <w:r w:rsidR="00EF37A0">
              <w:rPr>
                <w:noProof/>
                <w:webHidden/>
              </w:rPr>
              <w:tab/>
            </w:r>
            <w:r w:rsidR="00EF37A0">
              <w:rPr>
                <w:noProof/>
                <w:webHidden/>
              </w:rPr>
              <w:fldChar w:fldCharType="begin"/>
            </w:r>
            <w:r w:rsidR="00EF37A0">
              <w:rPr>
                <w:noProof/>
                <w:webHidden/>
              </w:rPr>
              <w:instrText xml:space="preserve"> PAGEREF _Toc49099575 \h </w:instrText>
            </w:r>
            <w:r w:rsidR="00EF37A0">
              <w:rPr>
                <w:noProof/>
                <w:webHidden/>
              </w:rPr>
            </w:r>
            <w:r w:rsidR="00EF37A0">
              <w:rPr>
                <w:noProof/>
                <w:webHidden/>
              </w:rPr>
              <w:fldChar w:fldCharType="separate"/>
            </w:r>
            <w:r w:rsidR="00EF37A0">
              <w:rPr>
                <w:noProof/>
                <w:webHidden/>
              </w:rPr>
              <w:t>8</w:t>
            </w:r>
            <w:r w:rsidR="00EF37A0">
              <w:rPr>
                <w:noProof/>
                <w:webHidden/>
              </w:rPr>
              <w:fldChar w:fldCharType="end"/>
            </w:r>
          </w:hyperlink>
        </w:p>
        <w:p w14:paraId="7F8AE0F4" w14:textId="3A66F29E" w:rsidR="00EF37A0" w:rsidRDefault="00BB775C">
          <w:pPr>
            <w:pStyle w:val="TOC2"/>
            <w:rPr>
              <w:rFonts w:asciiTheme="minorHAnsi" w:eastAsiaTheme="minorEastAsia" w:hAnsiTheme="minorHAnsi" w:cstheme="minorBidi"/>
              <w:noProof/>
              <w:sz w:val="22"/>
              <w:szCs w:val="22"/>
              <w:lang w:val="en-GB" w:eastAsia="en-GB"/>
            </w:rPr>
          </w:pPr>
          <w:hyperlink w:anchor="_Toc49099576" w:history="1">
            <w:r w:rsidR="00EF37A0" w:rsidRPr="00344670">
              <w:rPr>
                <w:rStyle w:val="Hyperlink"/>
                <w:noProof/>
              </w:rPr>
              <w:t>2.1</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Types of flooding in Cape Town</w:t>
            </w:r>
            <w:r w:rsidR="00EF37A0">
              <w:rPr>
                <w:noProof/>
                <w:webHidden/>
              </w:rPr>
              <w:tab/>
            </w:r>
            <w:r w:rsidR="00EF37A0">
              <w:rPr>
                <w:noProof/>
                <w:webHidden/>
              </w:rPr>
              <w:fldChar w:fldCharType="begin"/>
            </w:r>
            <w:r w:rsidR="00EF37A0">
              <w:rPr>
                <w:noProof/>
                <w:webHidden/>
              </w:rPr>
              <w:instrText xml:space="preserve"> PAGEREF _Toc49099576 \h </w:instrText>
            </w:r>
            <w:r w:rsidR="00EF37A0">
              <w:rPr>
                <w:noProof/>
                <w:webHidden/>
              </w:rPr>
            </w:r>
            <w:r w:rsidR="00EF37A0">
              <w:rPr>
                <w:noProof/>
                <w:webHidden/>
              </w:rPr>
              <w:fldChar w:fldCharType="separate"/>
            </w:r>
            <w:r w:rsidR="00EF37A0">
              <w:rPr>
                <w:noProof/>
                <w:webHidden/>
              </w:rPr>
              <w:t>8</w:t>
            </w:r>
            <w:r w:rsidR="00EF37A0">
              <w:rPr>
                <w:noProof/>
                <w:webHidden/>
              </w:rPr>
              <w:fldChar w:fldCharType="end"/>
            </w:r>
          </w:hyperlink>
        </w:p>
        <w:p w14:paraId="0DE4F02C" w14:textId="297B988A" w:rsidR="00EF37A0" w:rsidRDefault="00BB775C">
          <w:pPr>
            <w:pStyle w:val="TOC2"/>
            <w:rPr>
              <w:rFonts w:asciiTheme="minorHAnsi" w:eastAsiaTheme="minorEastAsia" w:hAnsiTheme="minorHAnsi" w:cstheme="minorBidi"/>
              <w:noProof/>
              <w:sz w:val="22"/>
              <w:szCs w:val="22"/>
              <w:lang w:val="en-GB" w:eastAsia="en-GB"/>
            </w:rPr>
          </w:pPr>
          <w:hyperlink w:anchor="_Toc49099577" w:history="1">
            <w:r w:rsidR="00EF37A0" w:rsidRPr="00344670">
              <w:rPr>
                <w:rStyle w:val="Hyperlink"/>
                <w:noProof/>
              </w:rPr>
              <w:t>2.2</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Climate dynamics affecting flooding in Cape Town</w:t>
            </w:r>
            <w:r w:rsidR="00EF37A0">
              <w:rPr>
                <w:noProof/>
                <w:webHidden/>
              </w:rPr>
              <w:tab/>
            </w:r>
            <w:r w:rsidR="00EF37A0">
              <w:rPr>
                <w:noProof/>
                <w:webHidden/>
              </w:rPr>
              <w:fldChar w:fldCharType="begin"/>
            </w:r>
            <w:r w:rsidR="00EF37A0">
              <w:rPr>
                <w:noProof/>
                <w:webHidden/>
              </w:rPr>
              <w:instrText xml:space="preserve"> PAGEREF _Toc49099577 \h </w:instrText>
            </w:r>
            <w:r w:rsidR="00EF37A0">
              <w:rPr>
                <w:noProof/>
                <w:webHidden/>
              </w:rPr>
            </w:r>
            <w:r w:rsidR="00EF37A0">
              <w:rPr>
                <w:noProof/>
                <w:webHidden/>
              </w:rPr>
              <w:fldChar w:fldCharType="separate"/>
            </w:r>
            <w:r w:rsidR="00EF37A0">
              <w:rPr>
                <w:noProof/>
                <w:webHidden/>
              </w:rPr>
              <w:t>10</w:t>
            </w:r>
            <w:r w:rsidR="00EF37A0">
              <w:rPr>
                <w:noProof/>
                <w:webHidden/>
              </w:rPr>
              <w:fldChar w:fldCharType="end"/>
            </w:r>
          </w:hyperlink>
        </w:p>
        <w:p w14:paraId="22DE8175" w14:textId="0FB2D1CB" w:rsidR="00EF37A0" w:rsidRDefault="00BB775C">
          <w:pPr>
            <w:pStyle w:val="TOC2"/>
            <w:rPr>
              <w:rFonts w:asciiTheme="minorHAnsi" w:eastAsiaTheme="minorEastAsia" w:hAnsiTheme="minorHAnsi" w:cstheme="minorBidi"/>
              <w:noProof/>
              <w:sz w:val="22"/>
              <w:szCs w:val="22"/>
              <w:lang w:val="en-GB" w:eastAsia="en-GB"/>
            </w:rPr>
          </w:pPr>
          <w:hyperlink w:anchor="_Toc49099578" w:history="1">
            <w:r w:rsidR="00EF37A0" w:rsidRPr="00344670">
              <w:rPr>
                <w:rStyle w:val="Hyperlink"/>
                <w:noProof/>
              </w:rPr>
              <w:t>2.3</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Landscape factors affecting flooding</w:t>
            </w:r>
            <w:r w:rsidR="00EF37A0">
              <w:rPr>
                <w:noProof/>
                <w:webHidden/>
              </w:rPr>
              <w:tab/>
            </w:r>
            <w:r w:rsidR="00EF37A0">
              <w:rPr>
                <w:noProof/>
                <w:webHidden/>
              </w:rPr>
              <w:fldChar w:fldCharType="begin"/>
            </w:r>
            <w:r w:rsidR="00EF37A0">
              <w:rPr>
                <w:noProof/>
                <w:webHidden/>
              </w:rPr>
              <w:instrText xml:space="preserve"> PAGEREF _Toc49099578 \h </w:instrText>
            </w:r>
            <w:r w:rsidR="00EF37A0">
              <w:rPr>
                <w:noProof/>
                <w:webHidden/>
              </w:rPr>
            </w:r>
            <w:r w:rsidR="00EF37A0">
              <w:rPr>
                <w:noProof/>
                <w:webHidden/>
              </w:rPr>
              <w:fldChar w:fldCharType="separate"/>
            </w:r>
            <w:r w:rsidR="00EF37A0">
              <w:rPr>
                <w:noProof/>
                <w:webHidden/>
              </w:rPr>
              <w:t>13</w:t>
            </w:r>
            <w:r w:rsidR="00EF37A0">
              <w:rPr>
                <w:noProof/>
                <w:webHidden/>
              </w:rPr>
              <w:fldChar w:fldCharType="end"/>
            </w:r>
          </w:hyperlink>
        </w:p>
        <w:p w14:paraId="4D192531" w14:textId="78911B91" w:rsidR="00EF37A0" w:rsidRDefault="00BB775C">
          <w:pPr>
            <w:pStyle w:val="TOC2"/>
            <w:rPr>
              <w:rFonts w:asciiTheme="minorHAnsi" w:eastAsiaTheme="minorEastAsia" w:hAnsiTheme="minorHAnsi" w:cstheme="minorBidi"/>
              <w:noProof/>
              <w:sz w:val="22"/>
              <w:szCs w:val="22"/>
              <w:lang w:val="en-GB" w:eastAsia="en-GB"/>
            </w:rPr>
          </w:pPr>
          <w:hyperlink w:anchor="_Toc49099579" w:history="1">
            <w:r w:rsidR="00EF37A0" w:rsidRPr="00344670">
              <w:rPr>
                <w:rStyle w:val="Hyperlink"/>
                <w:noProof/>
              </w:rPr>
              <w:t>2.4</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Urbanisation factors affecting flood risk</w:t>
            </w:r>
            <w:r w:rsidR="00EF37A0">
              <w:rPr>
                <w:noProof/>
                <w:webHidden/>
              </w:rPr>
              <w:tab/>
            </w:r>
            <w:r w:rsidR="00EF37A0">
              <w:rPr>
                <w:noProof/>
                <w:webHidden/>
              </w:rPr>
              <w:fldChar w:fldCharType="begin"/>
            </w:r>
            <w:r w:rsidR="00EF37A0">
              <w:rPr>
                <w:noProof/>
                <w:webHidden/>
              </w:rPr>
              <w:instrText xml:space="preserve"> PAGEREF _Toc49099579 \h </w:instrText>
            </w:r>
            <w:r w:rsidR="00EF37A0">
              <w:rPr>
                <w:noProof/>
                <w:webHidden/>
              </w:rPr>
            </w:r>
            <w:r w:rsidR="00EF37A0">
              <w:rPr>
                <w:noProof/>
                <w:webHidden/>
              </w:rPr>
              <w:fldChar w:fldCharType="separate"/>
            </w:r>
            <w:r w:rsidR="00EF37A0">
              <w:rPr>
                <w:noProof/>
                <w:webHidden/>
              </w:rPr>
              <w:t>15</w:t>
            </w:r>
            <w:r w:rsidR="00EF37A0">
              <w:rPr>
                <w:noProof/>
                <w:webHidden/>
              </w:rPr>
              <w:fldChar w:fldCharType="end"/>
            </w:r>
          </w:hyperlink>
        </w:p>
        <w:p w14:paraId="58B4B1C6" w14:textId="616E742E" w:rsidR="00EF37A0" w:rsidRDefault="00BB775C">
          <w:pPr>
            <w:pStyle w:val="TOC2"/>
            <w:rPr>
              <w:rFonts w:asciiTheme="minorHAnsi" w:eastAsiaTheme="minorEastAsia" w:hAnsiTheme="minorHAnsi" w:cstheme="minorBidi"/>
              <w:noProof/>
              <w:sz w:val="22"/>
              <w:szCs w:val="22"/>
              <w:lang w:val="en-GB" w:eastAsia="en-GB"/>
            </w:rPr>
          </w:pPr>
          <w:hyperlink w:anchor="_Toc49099580" w:history="1">
            <w:r w:rsidR="00EF37A0" w:rsidRPr="00344670">
              <w:rPr>
                <w:rStyle w:val="Hyperlink"/>
                <w:noProof/>
              </w:rPr>
              <w:t>2.5</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Spatial trends in flood vulnerability</w:t>
            </w:r>
            <w:r w:rsidR="00EF37A0">
              <w:rPr>
                <w:noProof/>
                <w:webHidden/>
              </w:rPr>
              <w:tab/>
            </w:r>
            <w:r w:rsidR="00EF37A0">
              <w:rPr>
                <w:noProof/>
                <w:webHidden/>
              </w:rPr>
              <w:fldChar w:fldCharType="begin"/>
            </w:r>
            <w:r w:rsidR="00EF37A0">
              <w:rPr>
                <w:noProof/>
                <w:webHidden/>
              </w:rPr>
              <w:instrText xml:space="preserve"> PAGEREF _Toc49099580 \h </w:instrText>
            </w:r>
            <w:r w:rsidR="00EF37A0">
              <w:rPr>
                <w:noProof/>
                <w:webHidden/>
              </w:rPr>
            </w:r>
            <w:r w:rsidR="00EF37A0">
              <w:rPr>
                <w:noProof/>
                <w:webHidden/>
              </w:rPr>
              <w:fldChar w:fldCharType="separate"/>
            </w:r>
            <w:r w:rsidR="00EF37A0">
              <w:rPr>
                <w:noProof/>
                <w:webHidden/>
              </w:rPr>
              <w:t>17</w:t>
            </w:r>
            <w:r w:rsidR="00EF37A0">
              <w:rPr>
                <w:noProof/>
                <w:webHidden/>
              </w:rPr>
              <w:fldChar w:fldCharType="end"/>
            </w:r>
          </w:hyperlink>
        </w:p>
        <w:p w14:paraId="2714E521" w14:textId="3AE9A6DE" w:rsidR="00EF37A0" w:rsidRDefault="00BB775C">
          <w:pPr>
            <w:pStyle w:val="TOC1"/>
            <w:tabs>
              <w:tab w:val="left" w:pos="480"/>
              <w:tab w:val="right" w:leader="dot" w:pos="8296"/>
            </w:tabs>
            <w:rPr>
              <w:rFonts w:asciiTheme="minorHAnsi" w:eastAsiaTheme="minorEastAsia" w:hAnsiTheme="minorHAnsi" w:cstheme="minorBidi"/>
              <w:noProof/>
              <w:sz w:val="22"/>
              <w:szCs w:val="22"/>
              <w:lang w:val="en-GB" w:eastAsia="en-GB"/>
            </w:rPr>
          </w:pPr>
          <w:hyperlink w:anchor="_Toc49099581" w:history="1">
            <w:r w:rsidR="00EF37A0" w:rsidRPr="00344670">
              <w:rPr>
                <w:rStyle w:val="Hyperlink"/>
                <w:noProof/>
              </w:rPr>
              <w:t>3.</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Impacts</w:t>
            </w:r>
            <w:r w:rsidR="00EF37A0">
              <w:rPr>
                <w:noProof/>
                <w:webHidden/>
              </w:rPr>
              <w:tab/>
            </w:r>
            <w:r w:rsidR="00EF37A0">
              <w:rPr>
                <w:noProof/>
                <w:webHidden/>
              </w:rPr>
              <w:fldChar w:fldCharType="begin"/>
            </w:r>
            <w:r w:rsidR="00EF37A0">
              <w:rPr>
                <w:noProof/>
                <w:webHidden/>
              </w:rPr>
              <w:instrText xml:space="preserve"> PAGEREF _Toc49099581 \h </w:instrText>
            </w:r>
            <w:r w:rsidR="00EF37A0">
              <w:rPr>
                <w:noProof/>
                <w:webHidden/>
              </w:rPr>
            </w:r>
            <w:r w:rsidR="00EF37A0">
              <w:rPr>
                <w:noProof/>
                <w:webHidden/>
              </w:rPr>
              <w:fldChar w:fldCharType="separate"/>
            </w:r>
            <w:r w:rsidR="00EF37A0">
              <w:rPr>
                <w:noProof/>
                <w:webHidden/>
              </w:rPr>
              <w:t>20</w:t>
            </w:r>
            <w:r w:rsidR="00EF37A0">
              <w:rPr>
                <w:noProof/>
                <w:webHidden/>
              </w:rPr>
              <w:fldChar w:fldCharType="end"/>
            </w:r>
          </w:hyperlink>
        </w:p>
        <w:p w14:paraId="67A6E18D" w14:textId="0E408BFC" w:rsidR="00EF37A0" w:rsidRDefault="00BB775C">
          <w:pPr>
            <w:pStyle w:val="TOC2"/>
            <w:rPr>
              <w:rFonts w:asciiTheme="minorHAnsi" w:eastAsiaTheme="minorEastAsia" w:hAnsiTheme="minorHAnsi" w:cstheme="minorBidi"/>
              <w:noProof/>
              <w:sz w:val="22"/>
              <w:szCs w:val="22"/>
              <w:lang w:val="en-GB" w:eastAsia="en-GB"/>
            </w:rPr>
          </w:pPr>
          <w:hyperlink w:anchor="_Toc49099582" w:history="1">
            <w:r w:rsidR="00EF37A0" w:rsidRPr="00344670">
              <w:rPr>
                <w:rStyle w:val="Hyperlink"/>
                <w:noProof/>
              </w:rPr>
              <w:t>3.1</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Impact on household assets</w:t>
            </w:r>
            <w:r w:rsidR="00EF37A0">
              <w:rPr>
                <w:noProof/>
                <w:webHidden/>
              </w:rPr>
              <w:tab/>
            </w:r>
            <w:r w:rsidR="00EF37A0">
              <w:rPr>
                <w:noProof/>
                <w:webHidden/>
              </w:rPr>
              <w:fldChar w:fldCharType="begin"/>
            </w:r>
            <w:r w:rsidR="00EF37A0">
              <w:rPr>
                <w:noProof/>
                <w:webHidden/>
              </w:rPr>
              <w:instrText xml:space="preserve"> PAGEREF _Toc49099582 \h </w:instrText>
            </w:r>
            <w:r w:rsidR="00EF37A0">
              <w:rPr>
                <w:noProof/>
                <w:webHidden/>
              </w:rPr>
            </w:r>
            <w:r w:rsidR="00EF37A0">
              <w:rPr>
                <w:noProof/>
                <w:webHidden/>
              </w:rPr>
              <w:fldChar w:fldCharType="separate"/>
            </w:r>
            <w:r w:rsidR="00EF37A0">
              <w:rPr>
                <w:noProof/>
                <w:webHidden/>
              </w:rPr>
              <w:t>21</w:t>
            </w:r>
            <w:r w:rsidR="00EF37A0">
              <w:rPr>
                <w:noProof/>
                <w:webHidden/>
              </w:rPr>
              <w:fldChar w:fldCharType="end"/>
            </w:r>
          </w:hyperlink>
        </w:p>
        <w:p w14:paraId="0827D1C4" w14:textId="278EC832" w:rsidR="00EF37A0" w:rsidRDefault="00BB775C">
          <w:pPr>
            <w:pStyle w:val="TOC2"/>
            <w:rPr>
              <w:rFonts w:asciiTheme="minorHAnsi" w:eastAsiaTheme="minorEastAsia" w:hAnsiTheme="minorHAnsi" w:cstheme="minorBidi"/>
              <w:noProof/>
              <w:sz w:val="22"/>
              <w:szCs w:val="22"/>
              <w:lang w:val="en-GB" w:eastAsia="en-GB"/>
            </w:rPr>
          </w:pPr>
          <w:hyperlink w:anchor="_Toc49099583" w:history="1">
            <w:r w:rsidR="00EF37A0" w:rsidRPr="00344670">
              <w:rPr>
                <w:rStyle w:val="Hyperlink"/>
                <w:noProof/>
              </w:rPr>
              <w:t>3.2</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Impact on health</w:t>
            </w:r>
            <w:r w:rsidR="00EF37A0">
              <w:rPr>
                <w:noProof/>
                <w:webHidden/>
              </w:rPr>
              <w:tab/>
            </w:r>
            <w:r w:rsidR="00EF37A0">
              <w:rPr>
                <w:noProof/>
                <w:webHidden/>
              </w:rPr>
              <w:fldChar w:fldCharType="begin"/>
            </w:r>
            <w:r w:rsidR="00EF37A0">
              <w:rPr>
                <w:noProof/>
                <w:webHidden/>
              </w:rPr>
              <w:instrText xml:space="preserve"> PAGEREF _Toc49099583 \h </w:instrText>
            </w:r>
            <w:r w:rsidR="00EF37A0">
              <w:rPr>
                <w:noProof/>
                <w:webHidden/>
              </w:rPr>
            </w:r>
            <w:r w:rsidR="00EF37A0">
              <w:rPr>
                <w:noProof/>
                <w:webHidden/>
              </w:rPr>
              <w:fldChar w:fldCharType="separate"/>
            </w:r>
            <w:r w:rsidR="00EF37A0">
              <w:rPr>
                <w:noProof/>
                <w:webHidden/>
              </w:rPr>
              <w:t>24</w:t>
            </w:r>
            <w:r w:rsidR="00EF37A0">
              <w:rPr>
                <w:noProof/>
                <w:webHidden/>
              </w:rPr>
              <w:fldChar w:fldCharType="end"/>
            </w:r>
          </w:hyperlink>
        </w:p>
        <w:p w14:paraId="7AA7031F" w14:textId="28CDB209" w:rsidR="00EF37A0" w:rsidRDefault="00BB775C">
          <w:pPr>
            <w:pStyle w:val="TOC1"/>
            <w:tabs>
              <w:tab w:val="left" w:pos="480"/>
              <w:tab w:val="right" w:leader="dot" w:pos="8296"/>
            </w:tabs>
            <w:rPr>
              <w:rFonts w:asciiTheme="minorHAnsi" w:eastAsiaTheme="minorEastAsia" w:hAnsiTheme="minorHAnsi" w:cstheme="minorBidi"/>
              <w:noProof/>
              <w:sz w:val="22"/>
              <w:szCs w:val="22"/>
              <w:lang w:val="en-GB" w:eastAsia="en-GB"/>
            </w:rPr>
          </w:pPr>
          <w:hyperlink w:anchor="_Toc49099584" w:history="1">
            <w:r w:rsidR="00EF37A0" w:rsidRPr="00344670">
              <w:rPr>
                <w:rStyle w:val="Hyperlink"/>
                <w:noProof/>
              </w:rPr>
              <w:t>4.</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Mitigation</w:t>
            </w:r>
            <w:r w:rsidR="00EF37A0">
              <w:rPr>
                <w:noProof/>
                <w:webHidden/>
              </w:rPr>
              <w:tab/>
            </w:r>
            <w:r w:rsidR="00EF37A0">
              <w:rPr>
                <w:noProof/>
                <w:webHidden/>
              </w:rPr>
              <w:fldChar w:fldCharType="begin"/>
            </w:r>
            <w:r w:rsidR="00EF37A0">
              <w:rPr>
                <w:noProof/>
                <w:webHidden/>
              </w:rPr>
              <w:instrText xml:space="preserve"> PAGEREF _Toc49099584 \h </w:instrText>
            </w:r>
            <w:r w:rsidR="00EF37A0">
              <w:rPr>
                <w:noProof/>
                <w:webHidden/>
              </w:rPr>
            </w:r>
            <w:r w:rsidR="00EF37A0">
              <w:rPr>
                <w:noProof/>
                <w:webHidden/>
              </w:rPr>
              <w:fldChar w:fldCharType="separate"/>
            </w:r>
            <w:r w:rsidR="00EF37A0">
              <w:rPr>
                <w:noProof/>
                <w:webHidden/>
              </w:rPr>
              <w:t>25</w:t>
            </w:r>
            <w:r w:rsidR="00EF37A0">
              <w:rPr>
                <w:noProof/>
                <w:webHidden/>
              </w:rPr>
              <w:fldChar w:fldCharType="end"/>
            </w:r>
          </w:hyperlink>
        </w:p>
        <w:p w14:paraId="742FC1EE" w14:textId="5E2F4A13" w:rsidR="00EF37A0" w:rsidRDefault="00BB775C">
          <w:pPr>
            <w:pStyle w:val="TOC2"/>
            <w:rPr>
              <w:rFonts w:asciiTheme="minorHAnsi" w:eastAsiaTheme="minorEastAsia" w:hAnsiTheme="minorHAnsi" w:cstheme="minorBidi"/>
              <w:noProof/>
              <w:sz w:val="22"/>
              <w:szCs w:val="22"/>
              <w:lang w:val="en-GB" w:eastAsia="en-GB"/>
            </w:rPr>
          </w:pPr>
          <w:hyperlink w:anchor="_Toc49099585" w:history="1">
            <w:r w:rsidR="00EF37A0" w:rsidRPr="00344670">
              <w:rPr>
                <w:rStyle w:val="Hyperlink"/>
                <w:noProof/>
              </w:rPr>
              <w:t>4.1</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Coping strategies by households</w:t>
            </w:r>
            <w:r w:rsidR="00EF37A0">
              <w:rPr>
                <w:noProof/>
                <w:webHidden/>
              </w:rPr>
              <w:tab/>
            </w:r>
            <w:r w:rsidR="00EF37A0">
              <w:rPr>
                <w:noProof/>
                <w:webHidden/>
              </w:rPr>
              <w:fldChar w:fldCharType="begin"/>
            </w:r>
            <w:r w:rsidR="00EF37A0">
              <w:rPr>
                <w:noProof/>
                <w:webHidden/>
              </w:rPr>
              <w:instrText xml:space="preserve"> PAGEREF _Toc49099585 \h </w:instrText>
            </w:r>
            <w:r w:rsidR="00EF37A0">
              <w:rPr>
                <w:noProof/>
                <w:webHidden/>
              </w:rPr>
            </w:r>
            <w:r w:rsidR="00EF37A0">
              <w:rPr>
                <w:noProof/>
                <w:webHidden/>
              </w:rPr>
              <w:fldChar w:fldCharType="separate"/>
            </w:r>
            <w:r w:rsidR="00EF37A0">
              <w:rPr>
                <w:noProof/>
                <w:webHidden/>
              </w:rPr>
              <w:t>25</w:t>
            </w:r>
            <w:r w:rsidR="00EF37A0">
              <w:rPr>
                <w:noProof/>
                <w:webHidden/>
              </w:rPr>
              <w:fldChar w:fldCharType="end"/>
            </w:r>
          </w:hyperlink>
        </w:p>
        <w:p w14:paraId="672FC976" w14:textId="78890C7B" w:rsidR="00EF37A0" w:rsidRDefault="00BB775C">
          <w:pPr>
            <w:pStyle w:val="TOC2"/>
            <w:rPr>
              <w:rFonts w:asciiTheme="minorHAnsi" w:eastAsiaTheme="minorEastAsia" w:hAnsiTheme="minorHAnsi" w:cstheme="minorBidi"/>
              <w:noProof/>
              <w:sz w:val="22"/>
              <w:szCs w:val="22"/>
              <w:lang w:val="en-GB" w:eastAsia="en-GB"/>
            </w:rPr>
          </w:pPr>
          <w:hyperlink w:anchor="_Toc49099586" w:history="1">
            <w:r w:rsidR="00EF37A0" w:rsidRPr="00344670">
              <w:rPr>
                <w:rStyle w:val="Hyperlink"/>
                <w:noProof/>
              </w:rPr>
              <w:t>4.2</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Mitigation by local authorities</w:t>
            </w:r>
            <w:r w:rsidR="00EF37A0">
              <w:rPr>
                <w:noProof/>
                <w:webHidden/>
              </w:rPr>
              <w:tab/>
            </w:r>
            <w:r w:rsidR="00EF37A0">
              <w:rPr>
                <w:noProof/>
                <w:webHidden/>
              </w:rPr>
              <w:fldChar w:fldCharType="begin"/>
            </w:r>
            <w:r w:rsidR="00EF37A0">
              <w:rPr>
                <w:noProof/>
                <w:webHidden/>
              </w:rPr>
              <w:instrText xml:space="preserve"> PAGEREF _Toc49099586 \h </w:instrText>
            </w:r>
            <w:r w:rsidR="00EF37A0">
              <w:rPr>
                <w:noProof/>
                <w:webHidden/>
              </w:rPr>
            </w:r>
            <w:r w:rsidR="00EF37A0">
              <w:rPr>
                <w:noProof/>
                <w:webHidden/>
              </w:rPr>
              <w:fldChar w:fldCharType="separate"/>
            </w:r>
            <w:r w:rsidR="00EF37A0">
              <w:rPr>
                <w:noProof/>
                <w:webHidden/>
              </w:rPr>
              <w:t>27</w:t>
            </w:r>
            <w:r w:rsidR="00EF37A0">
              <w:rPr>
                <w:noProof/>
                <w:webHidden/>
              </w:rPr>
              <w:fldChar w:fldCharType="end"/>
            </w:r>
          </w:hyperlink>
        </w:p>
        <w:p w14:paraId="2F509367" w14:textId="189D418E" w:rsidR="00EF37A0" w:rsidRDefault="00BB775C">
          <w:pPr>
            <w:pStyle w:val="TOC1"/>
            <w:tabs>
              <w:tab w:val="right" w:leader="dot" w:pos="8296"/>
            </w:tabs>
            <w:rPr>
              <w:rFonts w:asciiTheme="minorHAnsi" w:eastAsiaTheme="minorEastAsia" w:hAnsiTheme="minorHAnsi" w:cstheme="minorBidi"/>
              <w:noProof/>
              <w:sz w:val="22"/>
              <w:szCs w:val="22"/>
              <w:lang w:val="en-GB" w:eastAsia="en-GB"/>
            </w:rPr>
          </w:pPr>
          <w:hyperlink w:anchor="_Toc49099587" w:history="1">
            <w:r w:rsidR="00EF37A0" w:rsidRPr="00344670">
              <w:rPr>
                <w:rStyle w:val="Hyperlink"/>
                <w:noProof/>
              </w:rPr>
              <w:t>References</w:t>
            </w:r>
            <w:r w:rsidR="00EF37A0">
              <w:rPr>
                <w:noProof/>
                <w:webHidden/>
              </w:rPr>
              <w:tab/>
            </w:r>
            <w:r w:rsidR="00EF37A0">
              <w:rPr>
                <w:noProof/>
                <w:webHidden/>
              </w:rPr>
              <w:fldChar w:fldCharType="begin"/>
            </w:r>
            <w:r w:rsidR="00EF37A0">
              <w:rPr>
                <w:noProof/>
                <w:webHidden/>
              </w:rPr>
              <w:instrText xml:space="preserve"> PAGEREF _Toc49099587 \h </w:instrText>
            </w:r>
            <w:r w:rsidR="00EF37A0">
              <w:rPr>
                <w:noProof/>
                <w:webHidden/>
              </w:rPr>
            </w:r>
            <w:r w:rsidR="00EF37A0">
              <w:rPr>
                <w:noProof/>
                <w:webHidden/>
              </w:rPr>
              <w:fldChar w:fldCharType="separate"/>
            </w:r>
            <w:r w:rsidR="00EF37A0">
              <w:rPr>
                <w:noProof/>
                <w:webHidden/>
              </w:rPr>
              <w:t>33</w:t>
            </w:r>
            <w:r w:rsidR="00EF37A0">
              <w:rPr>
                <w:noProof/>
                <w:webHidden/>
              </w:rPr>
              <w:fldChar w:fldCharType="end"/>
            </w:r>
          </w:hyperlink>
        </w:p>
        <w:p w14:paraId="4133A099" w14:textId="6CB04EC9" w:rsidR="00EF37A0" w:rsidRDefault="00BB775C">
          <w:pPr>
            <w:pStyle w:val="TOC1"/>
            <w:tabs>
              <w:tab w:val="right" w:leader="dot" w:pos="8296"/>
            </w:tabs>
            <w:rPr>
              <w:rFonts w:asciiTheme="minorHAnsi" w:eastAsiaTheme="minorEastAsia" w:hAnsiTheme="minorHAnsi" w:cstheme="minorBidi"/>
              <w:noProof/>
              <w:sz w:val="22"/>
              <w:szCs w:val="22"/>
              <w:lang w:val="en-GB" w:eastAsia="en-GB"/>
            </w:rPr>
          </w:pPr>
          <w:hyperlink w:anchor="_Toc49099588" w:history="1">
            <w:r w:rsidR="00EF37A0" w:rsidRPr="00344670">
              <w:rPr>
                <w:rStyle w:val="Hyperlink"/>
                <w:noProof/>
              </w:rPr>
              <w:t>ANNEX 1: Flooding research</w:t>
            </w:r>
            <w:r w:rsidR="00EF37A0">
              <w:rPr>
                <w:noProof/>
                <w:webHidden/>
              </w:rPr>
              <w:tab/>
            </w:r>
            <w:r w:rsidR="00EF37A0">
              <w:rPr>
                <w:noProof/>
                <w:webHidden/>
              </w:rPr>
              <w:fldChar w:fldCharType="begin"/>
            </w:r>
            <w:r w:rsidR="00EF37A0">
              <w:rPr>
                <w:noProof/>
                <w:webHidden/>
              </w:rPr>
              <w:instrText xml:space="preserve"> PAGEREF _Toc49099588 \h </w:instrText>
            </w:r>
            <w:r w:rsidR="00EF37A0">
              <w:rPr>
                <w:noProof/>
                <w:webHidden/>
              </w:rPr>
            </w:r>
            <w:r w:rsidR="00EF37A0">
              <w:rPr>
                <w:noProof/>
                <w:webHidden/>
              </w:rPr>
              <w:fldChar w:fldCharType="separate"/>
            </w:r>
            <w:r w:rsidR="00EF37A0">
              <w:rPr>
                <w:noProof/>
                <w:webHidden/>
              </w:rPr>
              <w:t>35</w:t>
            </w:r>
            <w:r w:rsidR="00EF37A0">
              <w:rPr>
                <w:noProof/>
                <w:webHidden/>
              </w:rPr>
              <w:fldChar w:fldCharType="end"/>
            </w:r>
          </w:hyperlink>
        </w:p>
        <w:p w14:paraId="74A4E0AD" w14:textId="07C597C0" w:rsidR="00EF37A0" w:rsidRDefault="00BB775C">
          <w:pPr>
            <w:pStyle w:val="TOC2"/>
            <w:rPr>
              <w:rFonts w:asciiTheme="minorHAnsi" w:eastAsiaTheme="minorEastAsia" w:hAnsiTheme="minorHAnsi" w:cstheme="minorBidi"/>
              <w:noProof/>
              <w:sz w:val="22"/>
              <w:szCs w:val="22"/>
              <w:lang w:val="en-GB" w:eastAsia="en-GB"/>
            </w:rPr>
          </w:pPr>
          <w:hyperlink w:anchor="_Toc49099589" w:history="1">
            <w:r w:rsidR="00EF37A0" w:rsidRPr="00344670">
              <w:rPr>
                <w:rStyle w:val="Hyperlink"/>
                <w:noProof/>
              </w:rPr>
              <w:t>4.3</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Local case studies</w:t>
            </w:r>
            <w:r w:rsidR="00EF37A0">
              <w:rPr>
                <w:noProof/>
                <w:webHidden/>
              </w:rPr>
              <w:tab/>
            </w:r>
            <w:r w:rsidR="00EF37A0">
              <w:rPr>
                <w:noProof/>
                <w:webHidden/>
              </w:rPr>
              <w:fldChar w:fldCharType="begin"/>
            </w:r>
            <w:r w:rsidR="00EF37A0">
              <w:rPr>
                <w:noProof/>
                <w:webHidden/>
              </w:rPr>
              <w:instrText xml:space="preserve"> PAGEREF _Toc49099589 \h </w:instrText>
            </w:r>
            <w:r w:rsidR="00EF37A0">
              <w:rPr>
                <w:noProof/>
                <w:webHidden/>
              </w:rPr>
            </w:r>
            <w:r w:rsidR="00EF37A0">
              <w:rPr>
                <w:noProof/>
                <w:webHidden/>
              </w:rPr>
              <w:fldChar w:fldCharType="separate"/>
            </w:r>
            <w:r w:rsidR="00EF37A0">
              <w:rPr>
                <w:noProof/>
                <w:webHidden/>
              </w:rPr>
              <w:t>37</w:t>
            </w:r>
            <w:r w:rsidR="00EF37A0">
              <w:rPr>
                <w:noProof/>
                <w:webHidden/>
              </w:rPr>
              <w:fldChar w:fldCharType="end"/>
            </w:r>
          </w:hyperlink>
        </w:p>
        <w:p w14:paraId="744C378B" w14:textId="05840A94" w:rsidR="00EF37A0" w:rsidRDefault="00BB775C">
          <w:pPr>
            <w:pStyle w:val="TOC1"/>
            <w:tabs>
              <w:tab w:val="right" w:leader="dot" w:pos="8296"/>
            </w:tabs>
            <w:rPr>
              <w:rFonts w:asciiTheme="minorHAnsi" w:eastAsiaTheme="minorEastAsia" w:hAnsiTheme="minorHAnsi" w:cstheme="minorBidi"/>
              <w:noProof/>
              <w:sz w:val="22"/>
              <w:szCs w:val="22"/>
              <w:lang w:val="en-GB" w:eastAsia="en-GB"/>
            </w:rPr>
          </w:pPr>
          <w:hyperlink w:anchor="_Toc49099590" w:history="1">
            <w:r w:rsidR="00EF37A0" w:rsidRPr="00344670">
              <w:rPr>
                <w:rStyle w:val="Hyperlink"/>
                <w:noProof/>
              </w:rPr>
              <w:t>ANNEX 2: Resources</w:t>
            </w:r>
            <w:r w:rsidR="00EF37A0">
              <w:rPr>
                <w:noProof/>
                <w:webHidden/>
              </w:rPr>
              <w:tab/>
            </w:r>
            <w:r w:rsidR="00EF37A0">
              <w:rPr>
                <w:noProof/>
                <w:webHidden/>
              </w:rPr>
              <w:fldChar w:fldCharType="begin"/>
            </w:r>
            <w:r w:rsidR="00EF37A0">
              <w:rPr>
                <w:noProof/>
                <w:webHidden/>
              </w:rPr>
              <w:instrText xml:space="preserve"> PAGEREF _Toc49099590 \h </w:instrText>
            </w:r>
            <w:r w:rsidR="00EF37A0">
              <w:rPr>
                <w:noProof/>
                <w:webHidden/>
              </w:rPr>
            </w:r>
            <w:r w:rsidR="00EF37A0">
              <w:rPr>
                <w:noProof/>
                <w:webHidden/>
              </w:rPr>
              <w:fldChar w:fldCharType="separate"/>
            </w:r>
            <w:r w:rsidR="00EF37A0">
              <w:rPr>
                <w:noProof/>
                <w:webHidden/>
              </w:rPr>
              <w:t>40</w:t>
            </w:r>
            <w:r w:rsidR="00EF37A0">
              <w:rPr>
                <w:noProof/>
                <w:webHidden/>
              </w:rPr>
              <w:fldChar w:fldCharType="end"/>
            </w:r>
          </w:hyperlink>
        </w:p>
        <w:p w14:paraId="2AFBC283" w14:textId="7347B317" w:rsidR="00EF37A0" w:rsidRDefault="00BB775C">
          <w:pPr>
            <w:pStyle w:val="TOC2"/>
            <w:rPr>
              <w:rFonts w:asciiTheme="minorHAnsi" w:eastAsiaTheme="minorEastAsia" w:hAnsiTheme="minorHAnsi" w:cstheme="minorBidi"/>
              <w:noProof/>
              <w:sz w:val="22"/>
              <w:szCs w:val="22"/>
              <w:lang w:val="en-GB" w:eastAsia="en-GB"/>
            </w:rPr>
          </w:pPr>
          <w:hyperlink w:anchor="_Toc49099591" w:history="1">
            <w:r w:rsidR="00EF37A0" w:rsidRPr="00344670">
              <w:rPr>
                <w:rStyle w:val="Hyperlink"/>
                <w:noProof/>
              </w:rPr>
              <w:t>4.4</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Data sources</w:t>
            </w:r>
            <w:r w:rsidR="00EF37A0">
              <w:rPr>
                <w:noProof/>
                <w:webHidden/>
              </w:rPr>
              <w:tab/>
            </w:r>
            <w:r w:rsidR="00EF37A0">
              <w:rPr>
                <w:noProof/>
                <w:webHidden/>
              </w:rPr>
              <w:fldChar w:fldCharType="begin"/>
            </w:r>
            <w:r w:rsidR="00EF37A0">
              <w:rPr>
                <w:noProof/>
                <w:webHidden/>
              </w:rPr>
              <w:instrText xml:space="preserve"> PAGEREF _Toc49099591 \h </w:instrText>
            </w:r>
            <w:r w:rsidR="00EF37A0">
              <w:rPr>
                <w:noProof/>
                <w:webHidden/>
              </w:rPr>
            </w:r>
            <w:r w:rsidR="00EF37A0">
              <w:rPr>
                <w:noProof/>
                <w:webHidden/>
              </w:rPr>
              <w:fldChar w:fldCharType="separate"/>
            </w:r>
            <w:r w:rsidR="00EF37A0">
              <w:rPr>
                <w:noProof/>
                <w:webHidden/>
              </w:rPr>
              <w:t>40</w:t>
            </w:r>
            <w:r w:rsidR="00EF37A0">
              <w:rPr>
                <w:noProof/>
                <w:webHidden/>
              </w:rPr>
              <w:fldChar w:fldCharType="end"/>
            </w:r>
          </w:hyperlink>
        </w:p>
        <w:p w14:paraId="1761EE8A" w14:textId="55697A55" w:rsidR="00EF37A0" w:rsidRDefault="00BB775C">
          <w:pPr>
            <w:pStyle w:val="TOC2"/>
            <w:rPr>
              <w:rFonts w:asciiTheme="minorHAnsi" w:eastAsiaTheme="minorEastAsia" w:hAnsiTheme="minorHAnsi" w:cstheme="minorBidi"/>
              <w:noProof/>
              <w:sz w:val="22"/>
              <w:szCs w:val="22"/>
              <w:lang w:val="en-GB" w:eastAsia="en-GB"/>
            </w:rPr>
          </w:pPr>
          <w:hyperlink w:anchor="_Toc49099592" w:history="1">
            <w:r w:rsidR="00EF37A0" w:rsidRPr="00344670">
              <w:rPr>
                <w:rStyle w:val="Hyperlink"/>
                <w:noProof/>
              </w:rPr>
              <w:t>4.5</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Networks / collaborations</w:t>
            </w:r>
            <w:r w:rsidR="00EF37A0">
              <w:rPr>
                <w:noProof/>
                <w:webHidden/>
              </w:rPr>
              <w:tab/>
            </w:r>
            <w:r w:rsidR="00EF37A0">
              <w:rPr>
                <w:noProof/>
                <w:webHidden/>
              </w:rPr>
              <w:fldChar w:fldCharType="begin"/>
            </w:r>
            <w:r w:rsidR="00EF37A0">
              <w:rPr>
                <w:noProof/>
                <w:webHidden/>
              </w:rPr>
              <w:instrText xml:space="preserve"> PAGEREF _Toc49099592 \h </w:instrText>
            </w:r>
            <w:r w:rsidR="00EF37A0">
              <w:rPr>
                <w:noProof/>
                <w:webHidden/>
              </w:rPr>
            </w:r>
            <w:r w:rsidR="00EF37A0">
              <w:rPr>
                <w:noProof/>
                <w:webHidden/>
              </w:rPr>
              <w:fldChar w:fldCharType="separate"/>
            </w:r>
            <w:r w:rsidR="00EF37A0">
              <w:rPr>
                <w:noProof/>
                <w:webHidden/>
              </w:rPr>
              <w:t>40</w:t>
            </w:r>
            <w:r w:rsidR="00EF37A0">
              <w:rPr>
                <w:noProof/>
                <w:webHidden/>
              </w:rPr>
              <w:fldChar w:fldCharType="end"/>
            </w:r>
          </w:hyperlink>
        </w:p>
        <w:p w14:paraId="2308DA88" w14:textId="39F391FD" w:rsidR="00EF37A0" w:rsidRDefault="00BB775C">
          <w:pPr>
            <w:pStyle w:val="TOC2"/>
            <w:rPr>
              <w:rFonts w:asciiTheme="minorHAnsi" w:eastAsiaTheme="minorEastAsia" w:hAnsiTheme="minorHAnsi" w:cstheme="minorBidi"/>
              <w:noProof/>
              <w:sz w:val="22"/>
              <w:szCs w:val="22"/>
              <w:lang w:val="en-GB" w:eastAsia="en-GB"/>
            </w:rPr>
          </w:pPr>
          <w:hyperlink w:anchor="_Toc49099593" w:history="1">
            <w:r w:rsidR="00EF37A0" w:rsidRPr="00344670">
              <w:rPr>
                <w:rStyle w:val="Hyperlink"/>
                <w:noProof/>
              </w:rPr>
              <w:t>4.6</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Online resources</w:t>
            </w:r>
            <w:r w:rsidR="00EF37A0">
              <w:rPr>
                <w:noProof/>
                <w:webHidden/>
              </w:rPr>
              <w:tab/>
            </w:r>
            <w:r w:rsidR="00EF37A0">
              <w:rPr>
                <w:noProof/>
                <w:webHidden/>
              </w:rPr>
              <w:fldChar w:fldCharType="begin"/>
            </w:r>
            <w:r w:rsidR="00EF37A0">
              <w:rPr>
                <w:noProof/>
                <w:webHidden/>
              </w:rPr>
              <w:instrText xml:space="preserve"> PAGEREF _Toc49099593 \h </w:instrText>
            </w:r>
            <w:r w:rsidR="00EF37A0">
              <w:rPr>
                <w:noProof/>
                <w:webHidden/>
              </w:rPr>
            </w:r>
            <w:r w:rsidR="00EF37A0">
              <w:rPr>
                <w:noProof/>
                <w:webHidden/>
              </w:rPr>
              <w:fldChar w:fldCharType="separate"/>
            </w:r>
            <w:r w:rsidR="00EF37A0">
              <w:rPr>
                <w:noProof/>
                <w:webHidden/>
              </w:rPr>
              <w:t>40</w:t>
            </w:r>
            <w:r w:rsidR="00EF37A0">
              <w:rPr>
                <w:noProof/>
                <w:webHidden/>
              </w:rPr>
              <w:fldChar w:fldCharType="end"/>
            </w:r>
          </w:hyperlink>
        </w:p>
        <w:p w14:paraId="25B4684D" w14:textId="56595B08" w:rsidR="00EF37A0" w:rsidRDefault="00BB775C">
          <w:pPr>
            <w:pStyle w:val="TOC2"/>
            <w:rPr>
              <w:rFonts w:asciiTheme="minorHAnsi" w:eastAsiaTheme="minorEastAsia" w:hAnsiTheme="minorHAnsi" w:cstheme="minorBidi"/>
              <w:noProof/>
              <w:sz w:val="22"/>
              <w:szCs w:val="22"/>
              <w:lang w:val="en-GB" w:eastAsia="en-GB"/>
            </w:rPr>
          </w:pPr>
          <w:hyperlink w:anchor="_Toc49099594" w:history="1">
            <w:r w:rsidR="00EF37A0" w:rsidRPr="00344670">
              <w:rPr>
                <w:rStyle w:val="Hyperlink"/>
                <w:noProof/>
              </w:rPr>
              <w:t>4.7</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Contacts</w:t>
            </w:r>
            <w:r w:rsidR="00EF37A0">
              <w:rPr>
                <w:noProof/>
                <w:webHidden/>
              </w:rPr>
              <w:tab/>
            </w:r>
            <w:r w:rsidR="00EF37A0">
              <w:rPr>
                <w:noProof/>
                <w:webHidden/>
              </w:rPr>
              <w:fldChar w:fldCharType="begin"/>
            </w:r>
            <w:r w:rsidR="00EF37A0">
              <w:rPr>
                <w:noProof/>
                <w:webHidden/>
              </w:rPr>
              <w:instrText xml:space="preserve"> PAGEREF _Toc49099594 \h </w:instrText>
            </w:r>
            <w:r w:rsidR="00EF37A0">
              <w:rPr>
                <w:noProof/>
                <w:webHidden/>
              </w:rPr>
            </w:r>
            <w:r w:rsidR="00EF37A0">
              <w:rPr>
                <w:noProof/>
                <w:webHidden/>
              </w:rPr>
              <w:fldChar w:fldCharType="separate"/>
            </w:r>
            <w:r w:rsidR="00EF37A0">
              <w:rPr>
                <w:noProof/>
                <w:webHidden/>
              </w:rPr>
              <w:t>41</w:t>
            </w:r>
            <w:r w:rsidR="00EF37A0">
              <w:rPr>
                <w:noProof/>
                <w:webHidden/>
              </w:rPr>
              <w:fldChar w:fldCharType="end"/>
            </w:r>
          </w:hyperlink>
        </w:p>
        <w:p w14:paraId="15122419" w14:textId="50AFDED5" w:rsidR="00EF37A0" w:rsidRDefault="00BB775C">
          <w:pPr>
            <w:pStyle w:val="TOC2"/>
            <w:rPr>
              <w:rFonts w:asciiTheme="minorHAnsi" w:eastAsiaTheme="minorEastAsia" w:hAnsiTheme="minorHAnsi" w:cstheme="minorBidi"/>
              <w:noProof/>
              <w:sz w:val="22"/>
              <w:szCs w:val="22"/>
              <w:lang w:val="en-GB" w:eastAsia="en-GB"/>
            </w:rPr>
          </w:pPr>
          <w:hyperlink w:anchor="_Toc49099595" w:history="1">
            <w:r w:rsidR="00EF37A0" w:rsidRPr="00344670">
              <w:rPr>
                <w:rStyle w:val="Hyperlink"/>
                <w:noProof/>
              </w:rPr>
              <w:t>4.8</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CSIR floods</w:t>
            </w:r>
            <w:r w:rsidR="00EF37A0">
              <w:rPr>
                <w:noProof/>
                <w:webHidden/>
              </w:rPr>
              <w:tab/>
            </w:r>
            <w:r w:rsidR="00EF37A0">
              <w:rPr>
                <w:noProof/>
                <w:webHidden/>
              </w:rPr>
              <w:fldChar w:fldCharType="begin"/>
            </w:r>
            <w:r w:rsidR="00EF37A0">
              <w:rPr>
                <w:noProof/>
                <w:webHidden/>
              </w:rPr>
              <w:instrText xml:space="preserve"> PAGEREF _Toc49099595 \h </w:instrText>
            </w:r>
            <w:r w:rsidR="00EF37A0">
              <w:rPr>
                <w:noProof/>
                <w:webHidden/>
              </w:rPr>
            </w:r>
            <w:r w:rsidR="00EF37A0">
              <w:rPr>
                <w:noProof/>
                <w:webHidden/>
              </w:rPr>
              <w:fldChar w:fldCharType="separate"/>
            </w:r>
            <w:r w:rsidR="00EF37A0">
              <w:rPr>
                <w:noProof/>
                <w:webHidden/>
              </w:rPr>
              <w:t>41</w:t>
            </w:r>
            <w:r w:rsidR="00EF37A0">
              <w:rPr>
                <w:noProof/>
                <w:webHidden/>
              </w:rPr>
              <w:fldChar w:fldCharType="end"/>
            </w:r>
          </w:hyperlink>
        </w:p>
        <w:p w14:paraId="73FF898D" w14:textId="5D23755D" w:rsidR="00EF37A0" w:rsidRDefault="00BB775C">
          <w:pPr>
            <w:pStyle w:val="TOC1"/>
            <w:tabs>
              <w:tab w:val="left" w:pos="480"/>
              <w:tab w:val="right" w:leader="dot" w:pos="8296"/>
            </w:tabs>
            <w:rPr>
              <w:rFonts w:asciiTheme="minorHAnsi" w:eastAsiaTheme="minorEastAsia" w:hAnsiTheme="minorHAnsi" w:cstheme="minorBidi"/>
              <w:noProof/>
              <w:sz w:val="22"/>
              <w:szCs w:val="22"/>
              <w:lang w:val="en-GB" w:eastAsia="en-GB"/>
            </w:rPr>
          </w:pPr>
          <w:hyperlink w:anchor="_Toc49099596" w:history="1">
            <w:r w:rsidR="00EF37A0" w:rsidRPr="00344670">
              <w:rPr>
                <w:rStyle w:val="Hyperlink"/>
                <w:noProof/>
              </w:rPr>
              <w:t>5.</w:t>
            </w:r>
            <w:r w:rsidR="00EF37A0">
              <w:rPr>
                <w:rFonts w:asciiTheme="minorHAnsi" w:eastAsiaTheme="minorEastAsia" w:hAnsiTheme="minorHAnsi" w:cstheme="minorBidi"/>
                <w:noProof/>
                <w:sz w:val="22"/>
                <w:szCs w:val="22"/>
                <w:lang w:val="en-GB" w:eastAsia="en-GB"/>
              </w:rPr>
              <w:tab/>
            </w:r>
            <w:r w:rsidR="00EF37A0" w:rsidRPr="00344670">
              <w:rPr>
                <w:rStyle w:val="Hyperlink"/>
                <w:noProof/>
              </w:rPr>
              <w:t>Reference list</w:t>
            </w:r>
            <w:r w:rsidR="00EF37A0">
              <w:rPr>
                <w:noProof/>
                <w:webHidden/>
              </w:rPr>
              <w:tab/>
            </w:r>
            <w:r w:rsidR="00EF37A0">
              <w:rPr>
                <w:noProof/>
                <w:webHidden/>
              </w:rPr>
              <w:fldChar w:fldCharType="begin"/>
            </w:r>
            <w:r w:rsidR="00EF37A0">
              <w:rPr>
                <w:noProof/>
                <w:webHidden/>
              </w:rPr>
              <w:instrText xml:space="preserve"> PAGEREF _Toc49099596 \h </w:instrText>
            </w:r>
            <w:r w:rsidR="00EF37A0">
              <w:rPr>
                <w:noProof/>
                <w:webHidden/>
              </w:rPr>
            </w:r>
            <w:r w:rsidR="00EF37A0">
              <w:rPr>
                <w:noProof/>
                <w:webHidden/>
              </w:rPr>
              <w:fldChar w:fldCharType="separate"/>
            </w:r>
            <w:r w:rsidR="00EF37A0">
              <w:rPr>
                <w:noProof/>
                <w:webHidden/>
              </w:rPr>
              <w:t>43</w:t>
            </w:r>
            <w:r w:rsidR="00EF37A0">
              <w:rPr>
                <w:noProof/>
                <w:webHidden/>
              </w:rPr>
              <w:fldChar w:fldCharType="end"/>
            </w:r>
          </w:hyperlink>
        </w:p>
        <w:p w14:paraId="324A918F" w14:textId="2D4CE873" w:rsidR="00881136" w:rsidRDefault="00EF37A0">
          <w:r>
            <w:fldChar w:fldCharType="end"/>
          </w:r>
        </w:p>
      </w:sdtContent>
    </w:sdt>
    <w:p w14:paraId="2527CB06" w14:textId="02A45F1A" w:rsidR="00881136" w:rsidRDefault="00881136" w:rsidP="00F13FA2"/>
    <w:p w14:paraId="5CAB217A" w14:textId="63D725B2" w:rsidR="007B7F3A" w:rsidRDefault="007B7F3A" w:rsidP="00F13FA2">
      <w:pPr>
        <w:pStyle w:val="Heading1"/>
      </w:pPr>
      <w:bookmarkStart w:id="0" w:name="_Toc49099574"/>
      <w:r>
        <w:t>Introduction</w:t>
      </w:r>
      <w:bookmarkEnd w:id="0"/>
    </w:p>
    <w:p w14:paraId="005D2B2C" w14:textId="77777777" w:rsidR="00643B4B" w:rsidRDefault="00643B4B" w:rsidP="00502DD0">
      <w:r>
        <w:t>In rapidly growing cities in the Developing South, a</w:t>
      </w:r>
      <w:r w:rsidR="00502DD0">
        <w:t xml:space="preserve">n increasing proportion of </w:t>
      </w:r>
      <w:r>
        <w:t xml:space="preserve">poor urban households live in informal settlements located in areas that are prone to flooding </w:t>
      </w:r>
    </w:p>
    <w:p w14:paraId="16ABD41D" w14:textId="77777777" w:rsidR="00122834" w:rsidRDefault="00643B4B" w:rsidP="00502DD0">
      <w:r>
        <w:t>In Cape Town, persistent flooding and climate change vulnerabilities presents a particularly complex challenge and thus an important case for investigation.</w:t>
      </w:r>
      <w:r w:rsidR="00122834">
        <w:t xml:space="preserve"> Annual winter storms and heavy rains, steep mountainous slopes and long coastlines renders much of Cape Town at risk of flooding. </w:t>
      </w:r>
    </w:p>
    <w:p w14:paraId="29E9B807" w14:textId="1477B34A" w:rsidR="00122834" w:rsidRDefault="00122834" w:rsidP="00502DD0">
      <w:r>
        <w:t xml:space="preserve">Flood vulnerability differs markedly between formal and informal neighbourhoods. In formal areas where land use is well-regulated and served by well-designed stormwater and drainage systems, flooding is limited to </w:t>
      </w:r>
      <w:r w:rsidR="0023794C">
        <w:t xml:space="preserve">sudden and localized stormwater overflow flooding </w:t>
      </w:r>
      <w:r>
        <w:t xml:space="preserve"> when</w:t>
      </w:r>
      <w:r w:rsidR="0023794C">
        <w:t xml:space="preserve"> canalized water courses in coastal suburbs are unable to cope with </w:t>
      </w:r>
      <w:r>
        <w:t>exceptional</w:t>
      </w:r>
      <w:r w:rsidR="0023794C">
        <w:t xml:space="preserve"> rainfall events</w:t>
      </w:r>
      <w:r>
        <w:t xml:space="preserve"> </w:t>
      </w:r>
      <w:r>
        <w:fldChar w:fldCharType="begin"/>
      </w:r>
      <w:r>
        <w:instrText xml:space="preserve"> ADDIN ZOTERO_ITEM CSL_CITATION {"citationID":"rShkCLbD","properties":{"formattedCitation":"(Ziervogel et al., 2016)","plainCitation":"(Ziervogel et al., 2016)","noteIndex":0},"citationItems":[{"id":2589,"uris":["http://zotero.org/users/110867/items/GC32MBM2"],"uri":["http://zotero.org/users/110867/items/GC32MBM2"],"itemData":{"id":2589,"type":"article-journal","abstract":"When managing urban flood risk, traditional flood risk management which prioritizes infrastructural and technical solutions is important but is not sufficient to reduce the risk to acceptable levels, particularly in informal settlements. Understanding how flood risk is governed needs to complement flood risk interventions in order to be able to move towards a more collaborative response to managing flood risk. Drawing on the case of Cape Town, South Africa, where annual flood events impact on many informal settlements, we identify barriers to collaborative governance that could be addressed to help to build a more holistic flood management approach that proactively reduces flood risk. Our focus is on local government as a key arena of flood risk management. Using a nodal governance framework, we assess the mentalities, technologies, resources and institutional structures of four different local government departments in the City of Cape Town and the extent to which they collaborate on flood risk management. Four key constraints to collaborative urban flood risk management are identified: the domination of a technocratic approach, lack of particular capacities, the challenge of how to share risk, and political contestation and short-termism. Unpacking the nature of nodal governance is a key step in identifying possibilities for collaboration and thus strengthening processes of urban flood management. This is particularly important for urban environmental risk management in the global South, which needs to engage with a development agenda that includes the politics of informality and the complexities of social, as well as environmental, change.","container-title":"South African Geographical Journal","DOI":"10.1080/03736245.2014.924867","ISSN":"0373-6245","issue":"1","note":"publisher: Routledge\n_eprint: https://doi.org/10.1080/03736245.2014.924867","page":"1-20","source":"Taylor and Francis+NEJM","title":"Flooding in Cape Town's informal settlements: barriers to collaborative urban risk governance","title-short":"Flooding in Cape Town's informal settlements","volume":"98","author":[{"family":"Ziervogel","given":"Gina"},{"family":"Waddell","given":"Joy"},{"family":"Smit","given":"Warren"},{"family":"Taylor","given":"Anna"}],"issued":{"date-parts":[["2016",1,2]]}}}],"schema":"https://github.com/citation-style-language/schema/raw/master/csl-citation.json"} </w:instrText>
      </w:r>
      <w:r>
        <w:fldChar w:fldCharType="separate"/>
      </w:r>
      <w:r w:rsidRPr="00122834">
        <w:t>(Ziervogel et al., 2016)</w:t>
      </w:r>
      <w:r>
        <w:fldChar w:fldCharType="end"/>
      </w:r>
      <w:r>
        <w:t xml:space="preserve">. </w:t>
      </w:r>
    </w:p>
    <w:p w14:paraId="2650BB2C" w14:textId="32113602" w:rsidR="00122834" w:rsidRDefault="00643B4B" w:rsidP="00122834">
      <w:r>
        <w:t>H</w:t>
      </w:r>
      <w:r w:rsidR="00122834">
        <w:t xml:space="preserve">owever, </w:t>
      </w:r>
      <w:r>
        <w:t xml:space="preserve">the vast majority of the more than 200,000 households living in informal settlements </w:t>
      </w:r>
      <w:r w:rsidR="00D23968">
        <w:t>citywide</w:t>
      </w:r>
      <w:r w:rsidR="00783400">
        <w:t xml:space="preserve"> (15-20% of City households)</w:t>
      </w:r>
      <w:r w:rsidR="00D23968">
        <w:t xml:space="preserve"> </w:t>
      </w:r>
      <w:r>
        <w:t xml:space="preserve">are located on the so-called Cape Flats, a flat, </w:t>
      </w:r>
      <w:proofErr w:type="gramStart"/>
      <w:r>
        <w:t>sandy</w:t>
      </w:r>
      <w:proofErr w:type="gramEnd"/>
      <w:r>
        <w:t xml:space="preserve"> and low-lying plain</w:t>
      </w:r>
      <w:r w:rsidR="00D23968">
        <w:t xml:space="preserve"> approximately 700km2 </w:t>
      </w:r>
      <w:r>
        <w:t xml:space="preserve">on the southeastern outskirts of the city. </w:t>
      </w:r>
      <w:r w:rsidR="00D23968">
        <w:t xml:space="preserve">This area is transected by several perennial and seasonal rivers and streams, </w:t>
      </w:r>
      <w:proofErr w:type="gramStart"/>
      <w:r w:rsidR="00D23968">
        <w:t>wetlands</w:t>
      </w:r>
      <w:proofErr w:type="gramEnd"/>
      <w:r w:rsidR="00D23968">
        <w:t xml:space="preserve"> and detention ponds. As Cape Town is a winter rainfall area, these seasonal water bodies are dry most of the year and thus subject to informal land occupation.</w:t>
      </w:r>
      <w:r w:rsidR="00122834">
        <w:t xml:space="preserve"> It is estimated that more than 30 000 households are displaced annually as a result of flooding </w:t>
      </w:r>
      <w:r w:rsidR="00122834">
        <w:fldChar w:fldCharType="begin"/>
      </w:r>
      <w:r w:rsidR="00122834">
        <w:instrText xml:space="preserve"> ADDIN ZOTERO_ITEM CSL_CITATION {"citationID":"vrqS03sF","properties":{"formattedCitation":"(Woods, 2009)","plainCitation":"(Woods, 2009)","noteIndex":0},"citationItems":[{"id":738,"uris":["http://zotero.org/users/110867/items/QBW8T748"],"uri":["http://zotero.org/users/110867/items/QBW8T748"],"itemData":{"id":738,"type":"article-journal","abstract":"A number of commentaries and articles have been published in recent years reflecting on the nature, history and practice of rural geography. The introspective mood follows a period in which rural geography has been widely considered to have been resurgent, but indicates concerns about the unevenness of progress in rural geography, and about the readiness of the subdiscipline to address new challenges. This article, the first of three progress reports on rural geography, focuses on attempts within these interventions to rethink the boundaries of rural geography and its connections with other fields of study. First, it examines renewed debates on the definition and delimitation of the rural, including efforts to rematerialize the rural. Second, it considers the rejuvenation of work on rural-urban linkages, including concepts of city regions, exurbanization and rurbanity. Third, it discusses the interdisciplinary engagement of rural geographers, including collaboration with physical and natural scientists. [PUBLICATION ABSTRACT]","container-title":"Progress in Human Geography","ISSN":"03091325","issue":"6","page":"849","source":"ProQuest","title":"Rural geography: blurring boundaries and making connections","title-short":"Rural geography","volume":"33","author":[{"family":"Woods","given":"M."}],"issued":{"date-parts":[["2009",12]]}}}],"schema":"https://github.com/citation-style-language/schema/raw/master/csl-citation.json"} </w:instrText>
      </w:r>
      <w:r w:rsidR="00122834">
        <w:fldChar w:fldCharType="separate"/>
      </w:r>
      <w:r w:rsidR="00122834" w:rsidRPr="00122834">
        <w:t>(Woods, 2009)</w:t>
      </w:r>
      <w:r w:rsidR="00122834">
        <w:fldChar w:fldCharType="end"/>
      </w:r>
      <w:r w:rsidR="008A3CD8">
        <w:t>.</w:t>
      </w:r>
    </w:p>
    <w:p w14:paraId="36F88B7D" w14:textId="77777777" w:rsidR="008A2228" w:rsidRDefault="008A2228" w:rsidP="00122834">
      <w:pPr>
        <w:sectPr w:rsidR="008A2228" w:rsidSect="004B5793">
          <w:footerReference w:type="default" r:id="rId11"/>
          <w:pgSz w:w="11906" w:h="16838" w:code="9"/>
          <w:pgMar w:top="1440" w:right="1440" w:bottom="1440" w:left="2160" w:header="720" w:footer="720" w:gutter="0"/>
          <w:cols w:space="720"/>
          <w:docGrid w:linePitch="360"/>
        </w:sectPr>
      </w:pPr>
    </w:p>
    <w:p w14:paraId="27732042" w14:textId="77777777" w:rsidR="008A2228" w:rsidRDefault="008A2228" w:rsidP="008A2228"/>
    <w:p w14:paraId="0C8012A7" w14:textId="56A4578F" w:rsidR="008A2228" w:rsidRDefault="008A2228" w:rsidP="008A2228"/>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974"/>
        <w:gridCol w:w="6974"/>
      </w:tblGrid>
      <w:tr w:rsidR="000A17A3" w14:paraId="2732D0FB" w14:textId="77777777" w:rsidTr="000A17A3">
        <w:tc>
          <w:tcPr>
            <w:tcW w:w="6974" w:type="dxa"/>
          </w:tcPr>
          <w:p w14:paraId="354AD6A6" w14:textId="77777777" w:rsidR="000A17A3" w:rsidRDefault="008A2228" w:rsidP="000A17A3">
            <w:pPr>
              <w:jc w:val="center"/>
            </w:pPr>
            <w:r>
              <w:t>Ponding</w:t>
            </w:r>
          </w:p>
          <w:p w14:paraId="7A96774B" w14:textId="2972D464" w:rsidR="008A2228" w:rsidRDefault="008A2228" w:rsidP="000A17A3">
            <w:pPr>
              <w:jc w:val="center"/>
            </w:pPr>
            <w:r w:rsidRPr="000A17A3">
              <w:rPr>
                <w:sz w:val="18"/>
                <w:szCs w:val="18"/>
              </w:rPr>
              <w:t xml:space="preserve">  </w:t>
            </w:r>
            <w:r w:rsidR="005E5875" w:rsidRPr="000A17A3">
              <w:rPr>
                <w:sz w:val="18"/>
                <w:szCs w:val="18"/>
              </w:rPr>
              <w:t xml:space="preserve"> </w:t>
            </w:r>
            <w:r w:rsidRPr="000A17A3">
              <w:rPr>
                <w:sz w:val="18"/>
                <w:szCs w:val="18"/>
              </w:rPr>
              <w:fldChar w:fldCharType="begin"/>
            </w:r>
            <w:r w:rsidRPr="000A17A3">
              <w:rPr>
                <w:sz w:val="18"/>
                <w:szCs w:val="18"/>
              </w:rPr>
              <w:instrText xml:space="preserve"> ADDIN ZOTERO_ITEM CSL_CITATION {"citationID":"4caA0032","properties":{"formattedCitation":"(Joubert, 2013)","plainCitation":"(Joubert, 2013)","noteIndex":0},"citationItems":[{"id":2670,"uris":["http://zotero.org/users/110867/items/XEUE2B5K"],"uri":["http://zotero.org/users/110867/items/XEUE2B5K"],"itemData":{"id":2670,"type":"report","event-place":"Cape Town","publisher":"African Centre for Cities","publisher-place":"Cape Town","title":"Rising Waters : working together on Cape Town's flooding","author":[{"family":"Joubert","given":"Leonie"}],"issued":{"date-parts":[["2013"]]}}}],"schema":"https://github.com/citation-style-language/schema/raw/master/csl-citation.json"} </w:instrText>
            </w:r>
            <w:r w:rsidRPr="000A17A3">
              <w:rPr>
                <w:sz w:val="18"/>
                <w:szCs w:val="18"/>
              </w:rPr>
              <w:fldChar w:fldCharType="separate"/>
            </w:r>
            <w:r w:rsidRPr="000A17A3">
              <w:rPr>
                <w:sz w:val="18"/>
                <w:szCs w:val="18"/>
              </w:rPr>
              <w:t>(Joubert, 2013)</w:t>
            </w:r>
            <w:r w:rsidRPr="000A17A3">
              <w:rPr>
                <w:sz w:val="18"/>
                <w:szCs w:val="18"/>
              </w:rPr>
              <w:fldChar w:fldCharType="end"/>
            </w:r>
          </w:p>
        </w:tc>
        <w:tc>
          <w:tcPr>
            <w:tcW w:w="6974" w:type="dxa"/>
          </w:tcPr>
          <w:p w14:paraId="7B9AA00E" w14:textId="77777777" w:rsidR="000A17A3" w:rsidRDefault="00BC05AF" w:rsidP="000A17A3">
            <w:pPr>
              <w:jc w:val="center"/>
            </w:pPr>
            <w:r>
              <w:t>Run-off, Kosovo</w:t>
            </w:r>
            <w:r w:rsidR="005E5875">
              <w:t xml:space="preserve"> </w:t>
            </w:r>
          </w:p>
          <w:p w14:paraId="796B5F45" w14:textId="102BCE6B" w:rsidR="008A2228" w:rsidRDefault="005E5875" w:rsidP="000A17A3">
            <w:pPr>
              <w:jc w:val="center"/>
            </w:pPr>
            <w:r w:rsidRPr="000A17A3">
              <w:rPr>
                <w:sz w:val="18"/>
                <w:szCs w:val="18"/>
              </w:rPr>
              <w:t xml:space="preserve">  </w:t>
            </w:r>
            <w:r w:rsidRPr="000A17A3">
              <w:rPr>
                <w:sz w:val="18"/>
                <w:szCs w:val="18"/>
              </w:rPr>
              <w:fldChar w:fldCharType="begin"/>
            </w:r>
            <w:r w:rsidRPr="000A17A3">
              <w:rPr>
                <w:sz w:val="18"/>
                <w:szCs w:val="18"/>
              </w:rPr>
              <w:instrText xml:space="preserve"> ADDIN ZOTERO_ITEM CSL_CITATION {"citationID":"SIl9vXXl","properties":{"formattedCitation":"(\\uc0\\u8220{}Informal settlements in Cape Town provided with flood kits, sandbags,\\uc0\\u8221{} 2020)","plainCitation":"(“Informal settlements in Cape Town provided with flood kits, sandbags,” 2020)","noteIndex":0},"citationItems":[{"id":2671,"uris":["http://zotero.org/users/110867/items/BPRCKZZ9"],"uri":["http://zotero.org/users/110867/items/BPRCKZZ9"],"itemData":{"id":2671,"type":"webpage","abstract":"The City of Cape Town says it is providing flood kits and sandbags to various informal settlements in the Metropole which have been flooded due to heavy rainfall on Saturday.","container-title":"SABC News - Breaking news, special reports, world, business, sport coverage of all South African current events. Africa's news leader.","language":"en-US","note":"section: South Africa","title":"Informal settlements in Cape Town provided with flood kits, sandbags","URL":"https://www.sabcnews.com/sabcnews/informal-settlements-in-cape-town-provided-with-flood-kits-sandbags/","accessed":{"date-parts":[["2020",8,21]]},"issued":{"date-parts":[["2020",6,28]]}}}],"schema":"https://github.com/citation-style-language/schema/raw/master/csl-citation.json"} </w:instrText>
            </w:r>
            <w:r w:rsidRPr="000A17A3">
              <w:rPr>
                <w:sz w:val="18"/>
                <w:szCs w:val="18"/>
              </w:rPr>
              <w:fldChar w:fldCharType="separate"/>
            </w:r>
            <w:r w:rsidRPr="000A17A3">
              <w:rPr>
                <w:sz w:val="18"/>
                <w:szCs w:val="18"/>
              </w:rPr>
              <w:t>(“Informal settlements in Cape Town provided with flood kits, sandbags,” 2020)</w:t>
            </w:r>
            <w:r w:rsidRPr="000A17A3">
              <w:rPr>
                <w:sz w:val="18"/>
                <w:szCs w:val="18"/>
              </w:rPr>
              <w:fldChar w:fldCharType="end"/>
            </w:r>
          </w:p>
        </w:tc>
      </w:tr>
      <w:tr w:rsidR="000A17A3" w14:paraId="4CDFF7B2" w14:textId="77777777" w:rsidTr="000A17A3">
        <w:tc>
          <w:tcPr>
            <w:tcW w:w="6974" w:type="dxa"/>
            <w:vAlign w:val="center"/>
          </w:tcPr>
          <w:p w14:paraId="6387EAD9" w14:textId="36833A4B" w:rsidR="008A2228" w:rsidRDefault="005E5875" w:rsidP="008A2228">
            <w:pPr>
              <w:jc w:val="center"/>
            </w:pPr>
            <w:r>
              <w:rPr>
                <w:noProof/>
              </w:rPr>
              <w:drawing>
                <wp:inline distT="0" distB="0" distL="0" distR="0" wp14:anchorId="63602988" wp14:editId="65898356">
                  <wp:extent cx="3960000" cy="2160000"/>
                  <wp:effectExtent l="0" t="0" r="254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2252"/>
                          <a:stretch/>
                        </pic:blipFill>
                        <pic:spPr bwMode="auto">
                          <a:xfrm>
                            <a:off x="0" y="0"/>
                            <a:ext cx="3960000"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6974" w:type="dxa"/>
            <w:shd w:val="clear" w:color="auto" w:fill="auto"/>
          </w:tcPr>
          <w:p w14:paraId="7049737A" w14:textId="4C4C0D4E" w:rsidR="008A2228" w:rsidRDefault="00BC05AF" w:rsidP="005E5875">
            <w:pPr>
              <w:jc w:val="center"/>
            </w:pPr>
            <w:r>
              <w:rPr>
                <w:noProof/>
              </w:rPr>
              <w:drawing>
                <wp:inline distT="0" distB="0" distL="0" distR="0" wp14:anchorId="1CA73850" wp14:editId="41B914B5">
                  <wp:extent cx="3960000" cy="2160000"/>
                  <wp:effectExtent l="0" t="0" r="254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0000" cy="2160000"/>
                          </a:xfrm>
                          <a:prstGeom prst="rect">
                            <a:avLst/>
                          </a:prstGeom>
                        </pic:spPr>
                      </pic:pic>
                    </a:graphicData>
                  </a:graphic>
                </wp:inline>
              </w:drawing>
            </w:r>
          </w:p>
        </w:tc>
      </w:tr>
      <w:tr w:rsidR="000A17A3" w14:paraId="4B9B02A1" w14:textId="77777777" w:rsidTr="000A17A3">
        <w:tc>
          <w:tcPr>
            <w:tcW w:w="6974" w:type="dxa"/>
          </w:tcPr>
          <w:p w14:paraId="41F9DBD2" w14:textId="13195B60" w:rsidR="000A17A3" w:rsidRDefault="000A17A3" w:rsidP="000A17A3">
            <w:pPr>
              <w:jc w:val="center"/>
            </w:pPr>
            <w:r>
              <w:t xml:space="preserve">Wetland encroachment, </w:t>
            </w:r>
            <w:proofErr w:type="spellStart"/>
            <w:r>
              <w:t>Masiphumelele</w:t>
            </w:r>
            <w:proofErr w:type="spellEnd"/>
          </w:p>
          <w:p w14:paraId="472E428D" w14:textId="75FB3A56" w:rsidR="008A2228" w:rsidRDefault="000A17A3" w:rsidP="000A17A3">
            <w:pPr>
              <w:jc w:val="center"/>
            </w:pPr>
            <w:r w:rsidRPr="000A17A3">
              <w:rPr>
                <w:sz w:val="18"/>
                <w:szCs w:val="18"/>
              </w:rPr>
              <w:fldChar w:fldCharType="begin"/>
            </w:r>
            <w:r w:rsidRPr="000A17A3">
              <w:rPr>
                <w:sz w:val="18"/>
                <w:szCs w:val="18"/>
              </w:rPr>
              <w:instrText xml:space="preserve"> ADDIN ZOTERO_ITEM CSL_CITATION {"citationID":"oIfTYYFH","properties":{"formattedCitation":"(Redelmeier, 2018)","plainCitation":"(Redelmeier, 2018)","noteIndex":0},"citationItems":[{"id":2675,"uris":["http://zotero.org/users/110867/items/LMB6KEDN"],"uri":["http://zotero.org/users/110867/items/LMB6KEDN"],"itemData":{"id":2675,"type":"webpage","abstract":"Shackdwellers fear they’ll be sidelined by City housing plans","container-title":"GroundUp News","language":"en","title":"In Masiphumelele’s wetlands, everyone dreads the winter","URL":"https://www.groundup.org.za/article/masiphumeleles-wetlands-shackdwellers-dread-winter/","author":[{"family":"Redelmeier","given":"By Rebecca"}],"accessed":{"date-parts":[["2020",8,21]]},"issued":{"date-parts":[["2018",4,18]]}}}],"schema":"https://github.com/citation-style-language/schema/raw/master/csl-citation.json"} </w:instrText>
            </w:r>
            <w:r w:rsidRPr="000A17A3">
              <w:rPr>
                <w:sz w:val="18"/>
                <w:szCs w:val="18"/>
              </w:rPr>
              <w:fldChar w:fldCharType="separate"/>
            </w:r>
            <w:r w:rsidRPr="000A17A3">
              <w:rPr>
                <w:sz w:val="18"/>
                <w:szCs w:val="18"/>
              </w:rPr>
              <w:t>(Redelmeier, 2018)</w:t>
            </w:r>
            <w:r w:rsidRPr="000A17A3">
              <w:rPr>
                <w:sz w:val="18"/>
                <w:szCs w:val="18"/>
              </w:rPr>
              <w:fldChar w:fldCharType="end"/>
            </w:r>
          </w:p>
        </w:tc>
        <w:tc>
          <w:tcPr>
            <w:tcW w:w="6974" w:type="dxa"/>
          </w:tcPr>
          <w:p w14:paraId="3A2AE672" w14:textId="4C45D1FB" w:rsidR="008A2228" w:rsidRDefault="000A17A3" w:rsidP="000A17A3">
            <w:pPr>
              <w:jc w:val="center"/>
            </w:pPr>
            <w:r>
              <w:t xml:space="preserve">Blocked drainage, </w:t>
            </w:r>
            <w:proofErr w:type="spellStart"/>
            <w:r>
              <w:t>Masiphumelele</w:t>
            </w:r>
            <w:proofErr w:type="spellEnd"/>
          </w:p>
          <w:p w14:paraId="54BC01B9" w14:textId="48A2B133" w:rsidR="000A17A3" w:rsidRDefault="000A17A3" w:rsidP="000A17A3">
            <w:pPr>
              <w:jc w:val="center"/>
            </w:pPr>
            <w:r w:rsidRPr="000A17A3">
              <w:rPr>
                <w:sz w:val="20"/>
                <w:szCs w:val="20"/>
              </w:rPr>
              <w:fldChar w:fldCharType="begin"/>
            </w:r>
            <w:r w:rsidRPr="000A17A3">
              <w:rPr>
                <w:sz w:val="20"/>
                <w:szCs w:val="20"/>
              </w:rPr>
              <w:instrText xml:space="preserve"> ADDIN ZOTERO_ITEM CSL_CITATION {"citationID":"XSPEeYot","properties":{"formattedCitation":"(Ntongana, 2017)","plainCitation":"(Ntongana, 2017)","noteIndex":0},"citationItems":[{"id":2677,"uris":["http://zotero.org/users/110867/items/CAIC937V"],"uri":["http://zotero.org/users/110867/items/CAIC937V"],"itemData":{"id":2677,"type":"webpage","abstract":"City has failed to address “appalling” sanitary conditions, says province","container-title":"GroundUp News","language":"en","title":"Province orders City of Cape Town to clean up Masiphumelele","URL":"https://www.groundup.org.za/article/province-orders-city-cape-town-clean-masiphumelele/","author":[{"family":"Ntongana","given":"By Thembela"}],"accessed":{"date-parts":[["2020",8,21]]},"issued":{"date-parts":[["2017",8,23]]}}}],"schema":"https://github.com/citation-style-language/schema/raw/master/csl-citation.json"} </w:instrText>
            </w:r>
            <w:r w:rsidRPr="000A17A3">
              <w:rPr>
                <w:sz w:val="20"/>
                <w:szCs w:val="20"/>
              </w:rPr>
              <w:fldChar w:fldCharType="separate"/>
            </w:r>
            <w:r w:rsidRPr="000A17A3">
              <w:rPr>
                <w:sz w:val="20"/>
                <w:szCs w:val="20"/>
              </w:rPr>
              <w:t>(Ntongana, 2017)</w:t>
            </w:r>
            <w:r w:rsidRPr="000A17A3">
              <w:rPr>
                <w:sz w:val="20"/>
                <w:szCs w:val="20"/>
              </w:rPr>
              <w:fldChar w:fldCharType="end"/>
            </w:r>
          </w:p>
        </w:tc>
      </w:tr>
      <w:tr w:rsidR="000A17A3" w14:paraId="778EFE1E" w14:textId="77777777" w:rsidTr="000A17A3">
        <w:tc>
          <w:tcPr>
            <w:tcW w:w="6974" w:type="dxa"/>
          </w:tcPr>
          <w:p w14:paraId="14C0ADF6" w14:textId="6B27E68A" w:rsidR="008A2228" w:rsidRDefault="005E5875" w:rsidP="000A17A3">
            <w:pPr>
              <w:jc w:val="center"/>
            </w:pPr>
            <w:r>
              <w:rPr>
                <w:noProof/>
              </w:rPr>
              <w:drawing>
                <wp:inline distT="0" distB="0" distL="0" distR="0" wp14:anchorId="74C4257B" wp14:editId="0EE2425B">
                  <wp:extent cx="3960000" cy="2160000"/>
                  <wp:effectExtent l="0" t="0" r="254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0730"/>
                          <a:stretch/>
                        </pic:blipFill>
                        <pic:spPr bwMode="auto">
                          <a:xfrm>
                            <a:off x="0" y="0"/>
                            <a:ext cx="3960000"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6974" w:type="dxa"/>
          </w:tcPr>
          <w:p w14:paraId="3EDE772E" w14:textId="263F2989" w:rsidR="008A2228" w:rsidRDefault="000A17A3" w:rsidP="000A17A3">
            <w:pPr>
              <w:jc w:val="center"/>
            </w:pPr>
            <w:r>
              <w:rPr>
                <w:noProof/>
              </w:rPr>
              <w:drawing>
                <wp:inline distT="0" distB="0" distL="0" distR="0" wp14:anchorId="60292E8E" wp14:editId="54916C8B">
                  <wp:extent cx="3960000" cy="2160000"/>
                  <wp:effectExtent l="0" t="0" r="254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915"/>
                          <a:stretch/>
                        </pic:blipFill>
                        <pic:spPr bwMode="auto">
                          <a:xfrm>
                            <a:off x="0" y="0"/>
                            <a:ext cx="3960000" cy="21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BFA7A0" w14:textId="4880B3D7" w:rsidR="008A2228" w:rsidRDefault="008A2228" w:rsidP="008A2228"/>
    <w:p w14:paraId="22A2EEC6" w14:textId="01B9FA30" w:rsidR="007862CE" w:rsidRDefault="008A2228" w:rsidP="007D2A52">
      <w:pPr>
        <w:jc w:val="center"/>
      </w:pPr>
      <w:r>
        <w:rPr>
          <w:noProof/>
        </w:rPr>
        <w:lastRenderedPageBreak/>
        <w:drawing>
          <wp:inline distT="0" distB="0" distL="0" distR="0" wp14:anchorId="0B24F870" wp14:editId="5F52B1D2">
            <wp:extent cx="8401050" cy="6491991"/>
            <wp:effectExtent l="0" t="0" r="0" b="444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435456" cy="6518579"/>
                    </a:xfrm>
                    <a:prstGeom prst="rect">
                      <a:avLst/>
                    </a:prstGeom>
                  </pic:spPr>
                </pic:pic>
              </a:graphicData>
            </a:graphic>
          </wp:inline>
        </w:drawing>
      </w:r>
    </w:p>
    <w:p w14:paraId="139BD9DF" w14:textId="6C9EABA8" w:rsidR="004C6024" w:rsidRDefault="004C6024" w:rsidP="004C6024">
      <w:pPr>
        <w:jc w:val="center"/>
      </w:pPr>
      <w:r>
        <w:rPr>
          <w:noProof/>
        </w:rPr>
        <w:lastRenderedPageBreak/>
        <w:drawing>
          <wp:inline distT="0" distB="0" distL="0" distR="0" wp14:anchorId="2C0AD66D" wp14:editId="54CA36A1">
            <wp:extent cx="7050483" cy="5448300"/>
            <wp:effectExtent l="0" t="0" r="0" b="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a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56480" cy="5452934"/>
                    </a:xfrm>
                    <a:prstGeom prst="rect">
                      <a:avLst/>
                    </a:prstGeom>
                  </pic:spPr>
                </pic:pic>
              </a:graphicData>
            </a:graphic>
          </wp:inline>
        </w:drawing>
      </w:r>
    </w:p>
    <w:p w14:paraId="4ACBA711" w14:textId="77777777" w:rsidR="004C6024" w:rsidRDefault="004C6024" w:rsidP="004C6024">
      <w:pPr>
        <w:jc w:val="center"/>
        <w:rPr>
          <w:rStyle w:val="SubtleReference"/>
        </w:rPr>
        <w:sectPr w:rsidR="004C6024" w:rsidSect="008A2228">
          <w:pgSz w:w="16838" w:h="11906" w:orient="landscape" w:code="9"/>
          <w:pgMar w:top="567" w:right="1440" w:bottom="1440" w:left="1440" w:header="720" w:footer="720" w:gutter="0"/>
          <w:cols w:space="720"/>
          <w:docGrid w:linePitch="360"/>
        </w:sectPr>
      </w:pPr>
      <w:r>
        <w:rPr>
          <w:rStyle w:val="SubtleReference"/>
        </w:rPr>
        <w:t xml:space="preserve">Map indicates location of informal settlements identified as high risk since 2015 by City of Cape Town, in relation to underlying topography of Cape Flats region and flood prone riverine corridors and depressions. </w:t>
      </w:r>
    </w:p>
    <w:p w14:paraId="69148B1A" w14:textId="69EA29CB" w:rsidR="004C6024" w:rsidRDefault="004C6024" w:rsidP="004C6024">
      <w:pPr>
        <w:jc w:val="center"/>
      </w:pPr>
      <w:r>
        <w:rPr>
          <w:noProof/>
        </w:rPr>
        <w:lastRenderedPageBreak/>
        <w:drawing>
          <wp:inline distT="0" distB="0" distL="0" distR="0" wp14:anchorId="253C4DAF" wp14:editId="6A0B0ADD">
            <wp:extent cx="4934309" cy="3804249"/>
            <wp:effectExtent l="0" t="0" r="0" b="635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rotWithShape="1">
                    <a:blip r:embed="rId18">
                      <a:extLst>
                        <a:ext uri="{28A0092B-C50C-407E-A947-70E740481C1C}">
                          <a14:useLocalDpi xmlns:a14="http://schemas.microsoft.com/office/drawing/2010/main" val="0"/>
                        </a:ext>
                      </a:extLst>
                    </a:blip>
                    <a:srcRect l="3598" t="4154" r="2844" b="4251"/>
                    <a:stretch/>
                  </pic:blipFill>
                  <pic:spPr bwMode="auto">
                    <a:xfrm>
                      <a:off x="0" y="0"/>
                      <a:ext cx="4934547" cy="3804432"/>
                    </a:xfrm>
                    <a:prstGeom prst="rect">
                      <a:avLst/>
                    </a:prstGeom>
                    <a:ln>
                      <a:noFill/>
                    </a:ln>
                    <a:extLst>
                      <a:ext uri="{53640926-AAD7-44D8-BBD7-CCE9431645EC}">
                        <a14:shadowObscured xmlns:a14="http://schemas.microsoft.com/office/drawing/2010/main"/>
                      </a:ext>
                    </a:extLst>
                  </pic:spPr>
                </pic:pic>
              </a:graphicData>
            </a:graphic>
          </wp:inline>
        </w:drawing>
      </w:r>
      <w:r w:rsidRPr="00B15F55">
        <w:rPr>
          <w:noProof/>
        </w:rPr>
        <w:drawing>
          <wp:inline distT="0" distB="0" distL="0" distR="0" wp14:anchorId="21D9B30A" wp14:editId="37B64CB1">
            <wp:extent cx="5274310" cy="35179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17900"/>
                    </a:xfrm>
                    <a:prstGeom prst="rect">
                      <a:avLst/>
                    </a:prstGeom>
                  </pic:spPr>
                </pic:pic>
              </a:graphicData>
            </a:graphic>
          </wp:inline>
        </w:drawing>
      </w:r>
    </w:p>
    <w:p w14:paraId="5752366C" w14:textId="77777777" w:rsidR="004C6024" w:rsidRDefault="004C6024" w:rsidP="004C6024">
      <w:pPr>
        <w:jc w:val="center"/>
      </w:pPr>
    </w:p>
    <w:p w14:paraId="727B102F" w14:textId="0FA14169" w:rsidR="00C144B0" w:rsidRPr="00B15F55" w:rsidRDefault="00C144B0" w:rsidP="00C144B0">
      <w:pPr>
        <w:rPr>
          <w:rStyle w:val="SubtleReference"/>
        </w:rPr>
      </w:pPr>
      <w:r>
        <w:rPr>
          <w:rStyle w:val="SubtleReference"/>
        </w:rPr>
        <w:t>Figure: Simulated mean groundwater head elevation (meters above sea level) for the Cape Flats (2000-2015)</w:t>
      </w:r>
    </w:p>
    <w:p w14:paraId="141CB082" w14:textId="2BAC3362" w:rsidR="004C6024" w:rsidRDefault="004C6024" w:rsidP="004C6024">
      <w:pPr>
        <w:jc w:val="center"/>
      </w:pPr>
    </w:p>
    <w:p w14:paraId="02D9B607" w14:textId="77777777" w:rsidR="004C6024" w:rsidRDefault="004C6024" w:rsidP="004C6024">
      <w:r>
        <w:rPr>
          <w:noProof/>
        </w:rPr>
        <w:lastRenderedPageBreak/>
        <w:drawing>
          <wp:inline distT="0" distB="0" distL="0" distR="0" wp14:anchorId="3E1BFD7F" wp14:editId="52D8CAD3">
            <wp:extent cx="5274310" cy="32150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15005"/>
                    </a:xfrm>
                    <a:prstGeom prst="rect">
                      <a:avLst/>
                    </a:prstGeom>
                  </pic:spPr>
                </pic:pic>
              </a:graphicData>
            </a:graphic>
          </wp:inline>
        </w:drawing>
      </w:r>
    </w:p>
    <w:p w14:paraId="7528ED14" w14:textId="77777777" w:rsidR="004C6024" w:rsidRDefault="004C6024" w:rsidP="004C6024">
      <w:r w:rsidRPr="00B15F55">
        <w:rPr>
          <w:noProof/>
        </w:rPr>
        <w:drawing>
          <wp:inline distT="0" distB="0" distL="0" distR="0" wp14:anchorId="61E9EAC0" wp14:editId="65DFA961">
            <wp:extent cx="5274310" cy="13265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26515"/>
                    </a:xfrm>
                    <a:prstGeom prst="rect">
                      <a:avLst/>
                    </a:prstGeom>
                  </pic:spPr>
                </pic:pic>
              </a:graphicData>
            </a:graphic>
          </wp:inline>
        </w:drawing>
      </w:r>
    </w:p>
    <w:p w14:paraId="083C0D5F" w14:textId="5071E214" w:rsidR="004C6024" w:rsidRDefault="004C6024" w:rsidP="004C6024">
      <w:pPr>
        <w:jc w:val="center"/>
      </w:pPr>
    </w:p>
    <w:p w14:paraId="3BFAEC10" w14:textId="243EF0A4" w:rsidR="004C6024" w:rsidRDefault="004C6024" w:rsidP="004C6024">
      <w:pPr>
        <w:jc w:val="center"/>
      </w:pPr>
    </w:p>
    <w:p w14:paraId="1DA27A5A" w14:textId="44ACA703" w:rsidR="004C6024" w:rsidRDefault="004C6024" w:rsidP="004C6024">
      <w:pPr>
        <w:jc w:val="center"/>
      </w:pPr>
    </w:p>
    <w:p w14:paraId="2E8FF90E" w14:textId="77777777" w:rsidR="00BF1688" w:rsidRDefault="00BF1688" w:rsidP="004C6024">
      <w:pPr>
        <w:jc w:val="center"/>
      </w:pPr>
    </w:p>
    <w:p w14:paraId="19D5900F" w14:textId="310447DF" w:rsidR="004C6024" w:rsidRDefault="004C6024" w:rsidP="004C6024">
      <w:pPr>
        <w:jc w:val="center"/>
      </w:pPr>
    </w:p>
    <w:p w14:paraId="0C46073D" w14:textId="75905EBD" w:rsidR="004C6024" w:rsidRDefault="004C6024" w:rsidP="004C6024">
      <w:pPr>
        <w:jc w:val="center"/>
      </w:pPr>
    </w:p>
    <w:p w14:paraId="3E8F5F9D" w14:textId="1D53D3B1" w:rsidR="004C6024" w:rsidRDefault="004C6024" w:rsidP="004C6024">
      <w:pPr>
        <w:jc w:val="center"/>
      </w:pPr>
    </w:p>
    <w:p w14:paraId="33ECF5FB" w14:textId="24A57F5E" w:rsidR="004C6024" w:rsidRDefault="004C6024" w:rsidP="004C6024">
      <w:pPr>
        <w:jc w:val="center"/>
      </w:pPr>
    </w:p>
    <w:p w14:paraId="7C14032D" w14:textId="26CAC0DF" w:rsidR="004C6024" w:rsidRDefault="004C6024" w:rsidP="004C6024">
      <w:pPr>
        <w:jc w:val="center"/>
      </w:pPr>
    </w:p>
    <w:p w14:paraId="4B55F7AA" w14:textId="3C0B07A1" w:rsidR="004C6024" w:rsidRDefault="004C6024" w:rsidP="004C6024">
      <w:pPr>
        <w:jc w:val="center"/>
      </w:pPr>
    </w:p>
    <w:p w14:paraId="0E308149" w14:textId="77777777" w:rsidR="004C6024" w:rsidRDefault="004C6024" w:rsidP="004C6024">
      <w:pPr>
        <w:jc w:val="center"/>
      </w:pPr>
    </w:p>
    <w:p w14:paraId="4E4FBC4B" w14:textId="77777777" w:rsidR="004C6024" w:rsidRDefault="004C6024" w:rsidP="004C6024">
      <w:pPr>
        <w:jc w:val="right"/>
      </w:pPr>
    </w:p>
    <w:p w14:paraId="2FDB66C9" w14:textId="69011AA2" w:rsidR="008A3CD8" w:rsidRDefault="004C6024" w:rsidP="008A3CD8">
      <w:pPr>
        <w:pStyle w:val="Heading1"/>
      </w:pPr>
      <w:bookmarkStart w:id="1" w:name="_Toc49099575"/>
      <w:r>
        <w:lastRenderedPageBreak/>
        <w:t>C</w:t>
      </w:r>
      <w:r w:rsidR="008A3CD8">
        <w:t>auses of flooding</w:t>
      </w:r>
      <w:bookmarkEnd w:id="1"/>
    </w:p>
    <w:p w14:paraId="14ACD193" w14:textId="3A33AA68" w:rsidR="008A3CD8" w:rsidRDefault="00D03768" w:rsidP="008A3CD8">
      <w:pPr>
        <w:pStyle w:val="Heading2"/>
      </w:pPr>
      <w:bookmarkStart w:id="2" w:name="_Toc49099576"/>
      <w:r>
        <w:t>Types of flooding</w:t>
      </w:r>
      <w:r w:rsidR="009A26A2">
        <w:t xml:space="preserve"> in Cape Town</w:t>
      </w:r>
      <w:bookmarkEnd w:id="2"/>
    </w:p>
    <w:p w14:paraId="6B1D2E65" w14:textId="4B80792A" w:rsidR="00E34486" w:rsidRDefault="00E34486" w:rsidP="00E34486">
      <w:r>
        <w:t xml:space="preserve">Urban areas typically experience a combination of fluvial and pluvial </w:t>
      </w:r>
      <w:proofErr w:type="gramStart"/>
      <w:r>
        <w:t>floods, because</w:t>
      </w:r>
      <w:proofErr w:type="gramEnd"/>
      <w:r>
        <w:t xml:space="preserve"> natural drainage from high-lying areas to flood plains are typically blocked by sealed urban surfaces causing surface inundation.</w:t>
      </w:r>
    </w:p>
    <w:p w14:paraId="1AB5141B" w14:textId="35A5220A" w:rsidR="00531C8E" w:rsidRDefault="00531C8E" w:rsidP="00E34486">
      <w:r>
        <w:t xml:space="preserve">Cape Town is transected by four perennial rivers: Diep, </w:t>
      </w:r>
      <w:proofErr w:type="spellStart"/>
      <w:r>
        <w:t>Elsies</w:t>
      </w:r>
      <w:proofErr w:type="spellEnd"/>
      <w:r>
        <w:t xml:space="preserve">, </w:t>
      </w:r>
      <w:proofErr w:type="spellStart"/>
      <w:r>
        <w:t>Kuils</w:t>
      </w:r>
      <w:proofErr w:type="spellEnd"/>
      <w:r>
        <w:t xml:space="preserve"> and </w:t>
      </w:r>
      <w:proofErr w:type="spellStart"/>
      <w:r>
        <w:t>Eerste</w:t>
      </w:r>
      <w:proofErr w:type="spellEnd"/>
      <w:r>
        <w:t xml:space="preserve"> Rivers, and </w:t>
      </w:r>
      <w:proofErr w:type="gramStart"/>
      <w:r>
        <w:t>a number of</w:t>
      </w:r>
      <w:proofErr w:type="gramEnd"/>
      <w:r>
        <w:t xml:space="preserve"> minor creeks and streams. Run-off factors range between 3.8% for Lourens creek at Strand, and 7.2% for </w:t>
      </w:r>
      <w:proofErr w:type="spellStart"/>
      <w:r>
        <w:t>Eerste</w:t>
      </w:r>
      <w:proofErr w:type="spellEnd"/>
      <w:r>
        <w:t xml:space="preserve"> River at </w:t>
      </w:r>
      <w:proofErr w:type="spellStart"/>
      <w:r>
        <w:t>Fleurbaai</w:t>
      </w:r>
      <w:proofErr w:type="spellEnd"/>
      <w:r>
        <w:t xml:space="preserve">. </w:t>
      </w:r>
    </w:p>
    <w:p w14:paraId="01F06841" w14:textId="77777777" w:rsidR="00531C8E" w:rsidRDefault="00531C8E" w:rsidP="00E34486"/>
    <w:p w14:paraId="68D6879A" w14:textId="161A2CE9" w:rsidR="00E34486" w:rsidRDefault="00E34486" w:rsidP="00E34486">
      <w:r>
        <w:t xml:space="preserve">In Cape Town, the main types of flooding are pluvial: </w:t>
      </w:r>
    </w:p>
    <w:p w14:paraId="091CFB69" w14:textId="77777777" w:rsidR="00E34486" w:rsidRDefault="00E34486" w:rsidP="00E34486">
      <w:pPr>
        <w:ind w:left="720"/>
      </w:pPr>
      <w:r>
        <w:t xml:space="preserve"> (1) seepage caused by a </w:t>
      </w:r>
      <w:proofErr w:type="gramStart"/>
      <w:r>
        <w:t>high water</w:t>
      </w:r>
      <w:proofErr w:type="gramEnd"/>
      <w:r>
        <w:t xml:space="preserve"> table which lies 1-3 meters from the surface in the dry summer months, but rising by 1 to 2 meters in winter months causing localized flooding in topographical depressions;</w:t>
      </w:r>
    </w:p>
    <w:p w14:paraId="37E5A42A" w14:textId="0FF6D0A0" w:rsidR="00E34486" w:rsidRDefault="00E34486" w:rsidP="00E34486">
      <w:pPr>
        <w:ind w:left="720"/>
      </w:pPr>
      <w:r>
        <w:t xml:space="preserve">(2)  flooding resulting from expansion of informal settlements into wetlands that appear dry but flood during wetter month. </w:t>
      </w:r>
    </w:p>
    <w:p w14:paraId="7FD7C1DC" w14:textId="0539A836" w:rsidR="00E34486" w:rsidRDefault="00E34486" w:rsidP="00E34486">
      <w:pPr>
        <w:ind w:left="720"/>
      </w:pPr>
      <w:r>
        <w:t xml:space="preserve"> (3) localized ponding caused by overflowing stormwater channels or inadequate drainage infrastructure </w:t>
      </w:r>
    </w:p>
    <w:p w14:paraId="133516A0" w14:textId="76B1BBC8" w:rsidR="00E34486" w:rsidRDefault="00E34486" w:rsidP="00E34486">
      <w:pPr>
        <w:ind w:left="720"/>
        <w:jc w:val="right"/>
      </w:pPr>
      <w:r>
        <w:fldChar w:fldCharType="begin"/>
      </w:r>
      <w:r>
        <w:instrText xml:space="preserve"> ADDIN ZOTERO_ITEM CSL_CITATION {"citationID":"wYhv4SVP","properties":{"formattedCitation":"(Pharoah, 2013; Ziervogel et al., 2016)","plainCitation":"(Pharoah, 2013; Ziervogel et al., 2016)","noteIndex":0},"citationItems":[{"id":2630,"uris":["http://zotero.org/users/110867/items/DALFRD43"],"uri":["http://zotero.org/users/110867/items/DALFRD43"],"itemData":{"id":2630,"type":"article","publisher":"University of Cape Town","title":"Examining flood-risk in subsidised housing areas in Cape Town","author":[{"family":"Pharoah","given":"Robyn"}],"issued":{"date-parts":[["2013"]]}}},{"id":2589,"uris":["http://zotero.org/users/110867/items/GC32MBM2"],"uri":["http://zotero.org/users/110867/items/GC32MBM2"],"itemData":{"id":2589,"type":"article-journal","abstract":"When managing urban flood risk, traditional flood risk management which prioritizes infrastructural and technical solutions is important but is not sufficient to reduce the risk to acceptable levels, particularly in informal settlements. Understanding how flood risk is governed needs to complement flood risk interventions in order to be able to move towards a more collaborative response to managing flood risk. Drawing on the case of Cape Town, South Africa, where annual flood events impact on many informal settlements, we identify barriers to collaborative governance that could be addressed to help to build a more holistic flood management approach that proactively reduces flood risk. Our focus is on local government as a key arena of flood risk management. Using a nodal governance framework, we assess the mentalities, technologies, resources and institutional structures of four different local government departments in the City of Cape Town and the extent to which they collaborate on flood risk management. Four key constraints to collaborative urban flood risk management are identified: the domination of a technocratic approach, lack of particular capacities, the challenge of how to share risk, and political contestation and short-termism. Unpacking the nature of nodal governance is a key step in identifying possibilities for collaboration and thus strengthening processes of urban flood management. This is particularly important for urban environmental risk management in the global South, which needs to engage with a development agenda that includes the politics of informality and the complexities of social, as well as environmental, change.","container-title":"South African Geographical Journal","DOI":"10.1080/03736245.2014.924867","ISSN":"0373-6245","issue":"1","note":"publisher: Routledge\n_eprint: https://doi.org/10.1080/03736245.2014.924867","page":"1-20","source":"Taylor and Francis+NEJM","title":"Flooding in Cape Town's informal settlements: barriers to collaborative urban risk governance","title-short":"Flooding in Cape Town's informal settlements","volume":"98","author":[{"family":"Ziervogel","given":"Gina"},{"family":"Waddell","given":"Joy"},{"family":"Smit","given":"Warren"},{"family":"Taylor","given":"Anna"}],"issued":{"date-parts":[["2016",1,2]]}}}],"schema":"https://github.com/citation-style-language/schema/raw/master/csl-citation.json"} </w:instrText>
      </w:r>
      <w:r>
        <w:fldChar w:fldCharType="separate"/>
      </w:r>
      <w:r w:rsidRPr="00D03768">
        <w:t>(Pharoah, 2013; Ziervogel et al., 2016)</w:t>
      </w:r>
      <w:r>
        <w:fldChar w:fldCharType="end"/>
      </w:r>
    </w:p>
    <w:p w14:paraId="59590C04" w14:textId="77777777" w:rsidR="00E34486" w:rsidRDefault="00E34486" w:rsidP="00E34486">
      <w:pPr>
        <w:ind w:left="720"/>
        <w:jc w:val="center"/>
      </w:pPr>
    </w:p>
    <w:p w14:paraId="1B7DE8AF" w14:textId="62726351" w:rsidR="00E34486" w:rsidRDefault="00E34486" w:rsidP="00E34486">
      <w:pPr>
        <w:ind w:left="720"/>
        <w:jc w:val="center"/>
      </w:pPr>
      <w:r>
        <w:rPr>
          <w:noProof/>
        </w:rPr>
        <w:drawing>
          <wp:inline distT="0" distB="0" distL="0" distR="0" wp14:anchorId="0E515969" wp14:editId="61DFD16E">
            <wp:extent cx="3835679" cy="18009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7911" cy="1806657"/>
                    </a:xfrm>
                    <a:prstGeom prst="rect">
                      <a:avLst/>
                    </a:prstGeom>
                    <a:noFill/>
                  </pic:spPr>
                </pic:pic>
              </a:graphicData>
            </a:graphic>
          </wp:inline>
        </w:drawing>
      </w:r>
    </w:p>
    <w:p w14:paraId="660D5125" w14:textId="27EEE8E9" w:rsidR="00E34486" w:rsidRDefault="00E34486" w:rsidP="00E34486">
      <w:pPr>
        <w:ind w:left="720"/>
        <w:jc w:val="right"/>
      </w:pPr>
    </w:p>
    <w:p w14:paraId="4EA6877B" w14:textId="351A5B16" w:rsidR="00D03768" w:rsidRDefault="00D03768" w:rsidP="00D03768">
      <w:r>
        <w:t xml:space="preserve">Urban pluvial flooding is defined as “the inundation of property in a built environment, particularly in more densely populated areas, caused by rain falling on increased amounts of impervious surfaces and overwhelming the capacity of drainage systems” </w:t>
      </w:r>
      <w:r>
        <w:fldChar w:fldCharType="begin"/>
      </w:r>
      <w:r>
        <w:instrText xml:space="preserve"> ADDIN ZOTERO_ITEM CSL_CITATION {"citationID":"qxG0Y7Cg","properties":{"formattedCitation":"(Huang et al., 2019)","plainCitation":"(Huang et al., 2019)","noteIndex":0},"citationItems":[{"id":2631,"uris":["http://zotero.org/users/110867/items/FA9U4ISZ"],"uri":["http://zotero.org/users/110867/items/FA9U4ISZ"],"itemData":{"id":2631,"type":"article-journal","abstract":"Extensive studies have highlighted the roles of rainfall, impervious surfaces, and drainage systems in urban pluvial flooding, whereas topographic control has received limited attention. This study proposes a depression-based index, the Topographic Control Index (TCI), to quantify the function of topography in urban pluvial flooding. The TCI of a depression is derived within its catchment, multiplying the catchment area with the slope, then dividing by the ponding volume of the depression. A case study is demonstrated in Guangzhou, China, using a 0.5 m-resolution Digital Elevation Model (DEM) acquired using Light Detection and Ranging (LiDAR) technology. The results show that the TCI map matches well with flooding records, while the Topographic Wetness Index (TWI) cannot map the frequently flooded areas. The impact of DEM resolution on topographic representation and the stability of TCI values are further investigated. The original 0.5 m-resolution DEM is set as a baseline, and is resampled at resolutions 1, 2, 5, and 10 m. A 1 m resolution has the smallest TCI deviation from those of 0.5 m resolution, and gives the optimal results in terms of striking a balance between computational efficiency and precision of representation. Moreover, the uncertainty in TCI values is likely to increase for small depressions.","container-title":"Water","DOI":"10.3390/w11102115","issue":"10","language":"en","note":"number: 10\npublisher: Multidisciplinary Digital Publishing Institute","page":"2115","source":"www.mdpi.com","title":"A Depression-Based Index to Represent Topographic Control in Urban Pluvial Flooding","volume":"11","author":[{"family":"Huang","given":"Huabing"},{"family":"Chen","given":"Xi"},{"family":"Wang","given":"Xianwei"},{"family":"Wang","given":"Xina"},{"family":"Liu","given":"Lin"}],"issued":{"date-parts":[["2019",10]]}}}],"schema":"https://github.com/citation-style-language/schema/raw/master/csl-citation.json"} </w:instrText>
      </w:r>
      <w:r>
        <w:fldChar w:fldCharType="separate"/>
      </w:r>
      <w:r w:rsidRPr="00D03768">
        <w:t>(Huang et al., 2019)</w:t>
      </w:r>
      <w:r>
        <w:fldChar w:fldCharType="end"/>
      </w:r>
      <w:r>
        <w:t xml:space="preserve">. </w:t>
      </w:r>
      <w:r w:rsidR="009A26A2">
        <w:t xml:space="preserve">Urban pluvial flooding only occurs in depressions, which hold storm water that exceeds the capacity of urban drainage systems. </w:t>
      </w:r>
    </w:p>
    <w:p w14:paraId="68BE77FD" w14:textId="6E0E0976" w:rsidR="00FB06A4" w:rsidRDefault="00FB06A4" w:rsidP="00D03768"/>
    <w:p w14:paraId="55EAFD7A" w14:textId="62CCFA69" w:rsidR="00FB06A4" w:rsidRDefault="00FB06A4" w:rsidP="00FB06A4">
      <w:pPr>
        <w:pStyle w:val="Caption"/>
        <w:jc w:val="center"/>
      </w:pPr>
      <w:r>
        <w:lastRenderedPageBreak/>
        <w:t xml:space="preserve">Figure </w:t>
      </w:r>
      <w:fldSimple w:instr=" SEQ Figure \* ARABIC ">
        <w:r w:rsidR="006E0378">
          <w:rPr>
            <w:noProof/>
          </w:rPr>
          <w:t>1</w:t>
        </w:r>
      </w:fldSimple>
      <w:r>
        <w:t>. High water table, Du Noon informal settlement</w:t>
      </w:r>
    </w:p>
    <w:p w14:paraId="4F25228C" w14:textId="1F32539D" w:rsidR="00FB06A4" w:rsidRDefault="00FB06A4" w:rsidP="00D03768">
      <w:r>
        <w:rPr>
          <w:noProof/>
        </w:rPr>
        <w:drawing>
          <wp:inline distT="0" distB="0" distL="0" distR="0" wp14:anchorId="76FF4FDB" wp14:editId="74D0AF3C">
            <wp:extent cx="5274310" cy="39471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47160"/>
                    </a:xfrm>
                    <a:prstGeom prst="rect">
                      <a:avLst/>
                    </a:prstGeom>
                  </pic:spPr>
                </pic:pic>
              </a:graphicData>
            </a:graphic>
          </wp:inline>
        </w:drawing>
      </w:r>
    </w:p>
    <w:p w14:paraId="069991C3" w14:textId="1FF608D8" w:rsidR="00FB06A4" w:rsidRPr="00FB06A4" w:rsidRDefault="00FB06A4" w:rsidP="00D03768">
      <w:pPr>
        <w:rPr>
          <w:rStyle w:val="SubtleReference"/>
        </w:rPr>
      </w:pPr>
      <w:r>
        <w:rPr>
          <w:rStyle w:val="SubtleReference"/>
        </w:rPr>
        <w:t xml:space="preserve">This unlined pool in </w:t>
      </w:r>
      <w:proofErr w:type="spellStart"/>
      <w:r>
        <w:rPr>
          <w:rStyle w:val="SubtleReference"/>
        </w:rPr>
        <w:t>Doornbach</w:t>
      </w:r>
      <w:proofErr w:type="spellEnd"/>
      <w:r>
        <w:rPr>
          <w:rStyle w:val="SubtleReference"/>
        </w:rPr>
        <w:t xml:space="preserve">, a newly occupied informal settlement located on a wetland, shows the height of the water table during winter </w:t>
      </w:r>
      <w:r>
        <w:rPr>
          <w:rStyle w:val="SubtleReference"/>
        </w:rPr>
        <w:fldChar w:fldCharType="begin"/>
      </w:r>
      <w:r>
        <w:rPr>
          <w:rStyle w:val="SubtleReference"/>
        </w:rPr>
        <w:instrText xml:space="preserve"> ADDIN ZOTERO_ITEM CSL_CITATION {"citationID":"j6xTgrCz","properties":{"formattedCitation":"(\\uc0\\u8220{}Shack with a swimming pool and a Table Mountain view,\\uc0\\u8221{} 2020)","plainCitation":"(“Shack with a swimming pool and a Table Mountain view,” 2020)","noteIndex":0},"citationItems":[{"id":2682,"uris":["http://zotero.org/users/110867/items/937BP5W5"],"uri":["http://zotero.org/users/110867/items/937BP5W5"],"itemData":{"id":2682,"type":"webpage","abstract":"Father of four has dug his family a swimming pool, which he filled with rain and water from the wetland on which the informal settlement is located.","container-title":"TimesLIVE","language":"en-ZA","title":"Shack with a swimming pool and a Table Mountain view","URL":"https://www.timeslive.co.za/news/south-africa/2020-07-07-shack-with-a-swimming-pool-and-a-table-mountain-view/","accessed":{"date-parts":[["2020",8,23]]},"issued":{"date-parts":[["2020",7,7]]}}}],"schema":"https://github.com/citation-style-language/schema/raw/master/csl-citation.json"} </w:instrText>
      </w:r>
      <w:r>
        <w:rPr>
          <w:rStyle w:val="SubtleReference"/>
        </w:rPr>
        <w:fldChar w:fldCharType="separate"/>
      </w:r>
      <w:r w:rsidRPr="00FB06A4">
        <w:rPr>
          <w:sz w:val="20"/>
        </w:rPr>
        <w:t>(“Shack with a swimming pool and a Table Mountain view,” 2020)</w:t>
      </w:r>
      <w:r>
        <w:rPr>
          <w:rStyle w:val="SubtleReference"/>
        </w:rPr>
        <w:fldChar w:fldCharType="end"/>
      </w:r>
      <w:r>
        <w:rPr>
          <w:rStyle w:val="SubtleReference"/>
        </w:rPr>
        <w:t xml:space="preserve">. </w:t>
      </w:r>
    </w:p>
    <w:p w14:paraId="61C8DD8E" w14:textId="77777777" w:rsidR="00FB06A4" w:rsidRDefault="00FB06A4" w:rsidP="00D03768"/>
    <w:p w14:paraId="0B11CD0A" w14:textId="3BB2AD54" w:rsidR="008A3CD8" w:rsidRDefault="008A3CD8" w:rsidP="00783400">
      <w:pPr>
        <w:pStyle w:val="Heading2"/>
      </w:pPr>
      <w:bookmarkStart w:id="3" w:name="_Toc49099577"/>
      <w:r>
        <w:t>Climate</w:t>
      </w:r>
      <w:r w:rsidR="009A26A2">
        <w:t xml:space="preserve"> dynamics affecting </w:t>
      </w:r>
      <w:r w:rsidR="00D70DFB">
        <w:t>f</w:t>
      </w:r>
      <w:r w:rsidR="009A26A2">
        <w:t>looding</w:t>
      </w:r>
      <w:r w:rsidR="00D70DFB">
        <w:t xml:space="preserve"> in Cape Town</w:t>
      </w:r>
      <w:bookmarkEnd w:id="3"/>
    </w:p>
    <w:p w14:paraId="17DDFE99" w14:textId="7771FB2C" w:rsidR="00807769" w:rsidRDefault="00F604E7" w:rsidP="00F604E7">
      <w:r>
        <w:t xml:space="preserve">Cape Town has a warm Mediterranean climate with mild, moderately wet winters and dry, warm summers. Winter, which lasts from the beginning of June to the end of August, sees large cold fronts entering for limited periods from the Atlantic Ocean with significant precipitation and strong winds. </w:t>
      </w:r>
      <w:r w:rsidR="00DB4534">
        <w:t xml:space="preserve">The generally mountainous nature of the surrounding Cape Fold Belt results in the entire region having sharp changes in climate </w:t>
      </w:r>
      <w:r w:rsidR="00DB4534">
        <w:fldChar w:fldCharType="begin"/>
      </w:r>
      <w:r w:rsidR="00DB4534">
        <w:instrText xml:space="preserve"> ADDIN ZOTERO_ITEM CSL_CITATION {"citationID":"GFSHtyNP","properties":{"formattedCitation":"(Adelana et al., 2010)","plainCitation":"(Adelana et al., 2010)","noteIndex":0},"citationItems":[{"id":2685,"uris":["http://zotero.org/users/110867/items/F9MZCV6U"],"uri":["http://zotero.org/users/110867/items/F9MZCV6U"],"itemData":{"id":2685,"type":"article-journal","abstract":"This paper provides an integrated approach to the analysis of the geological, hydrological and hydrogeological characteristics of the Cape Flats: a coastal plain sand formed within the mountains of the Cape Town metropolitan area. The study is mainly based on evaluation of available data, on surface water and groundwater, rainfall and selected springs, to describe the Cape Flats aquifer. Qualitative analysis has shown that both surface water and groundwater of the investigated area are of good quality; whereas sources of contamination indicated are restricted to certain parts of the area. Interpretation of hydrogeological data and aquifer parameters revealed that the Cape Flats aquifer has good storage characteristics to support its development for water supply, although the generally unconfined conditions render it highly susceptible to pollution from the surface. From the analysis of long-term climate data in Cape Town, it is evident that fluctuation exists in the pattern ofrainfall; this rainfall pattern has implications for recharge and water management issues in the city. Therefore, a conceptual hydrogeological model was developed to elucidate groundwater flow and recharge mechanisms in the Cape Flats.Keywords: water resource management, Cape Town, water quality, surface-water/groundwater relations, conceptualisation","container-title":"Water SA","DOI":"10.4314/wsa.v36i4.58423","ISSN":"0378-4738","issue":"4","language":"en","note":"number: 4","source":"www.ajol.info","title":"A conceptual model for the development and management of the Cape Flats aquifer, South Africa","URL":"https://www.ajol.info/index.php/wsa/article/view/58423","volume":"36","author":[{"family":"Adelana","given":"S."},{"family":"Xu","given":"Y."},{"family":"Vrbka","given":"P."}],"accessed":{"date-parts":[["2020",8,23]]},"issued":{"date-parts":[["2010"]]}}}],"schema":"https://github.com/citation-style-language/schema/raw/master/csl-citation.json"} </w:instrText>
      </w:r>
      <w:r w:rsidR="00DB4534">
        <w:fldChar w:fldCharType="separate"/>
      </w:r>
      <w:r w:rsidR="00DB4534" w:rsidRPr="00DB4534">
        <w:t>(Adelana et al., 2010)</w:t>
      </w:r>
      <w:r w:rsidR="00DB4534">
        <w:fldChar w:fldCharType="end"/>
      </w:r>
      <w:r w:rsidR="00DB4534">
        <w:t xml:space="preserve">. </w:t>
      </w:r>
      <w:r w:rsidR="00807769">
        <w:t>The climate varies across different parts of Cape Town: in the Cape Flats, rainfall varies with longitude, from 214mm per year in the East to 800mm in the western parts.</w:t>
      </w:r>
    </w:p>
    <w:p w14:paraId="6ABDC5E9" w14:textId="55AA47A2" w:rsidR="00DB4534" w:rsidRDefault="00DB4534" w:rsidP="00DB4534">
      <w:pPr>
        <w:jc w:val="center"/>
      </w:pPr>
      <w:r>
        <w:rPr>
          <w:noProof/>
        </w:rPr>
        <w:lastRenderedPageBreak/>
        <w:drawing>
          <wp:inline distT="0" distB="0" distL="0" distR="0" wp14:anchorId="3ADD34EA" wp14:editId="7A0F29CA">
            <wp:extent cx="3445510" cy="2308069"/>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2033" cy="2312439"/>
                    </a:xfrm>
                    <a:prstGeom prst="rect">
                      <a:avLst/>
                    </a:prstGeom>
                  </pic:spPr>
                </pic:pic>
              </a:graphicData>
            </a:graphic>
          </wp:inline>
        </w:drawing>
      </w:r>
    </w:p>
    <w:p w14:paraId="008AEB05" w14:textId="63C8EF38" w:rsidR="00DB4534" w:rsidRDefault="00DB4534" w:rsidP="00DB4534">
      <w:pPr>
        <w:jc w:val="center"/>
      </w:pPr>
      <w:r w:rsidRPr="00DB4534">
        <w:rPr>
          <w:noProof/>
        </w:rPr>
        <w:drawing>
          <wp:inline distT="0" distB="0" distL="0" distR="0" wp14:anchorId="1DF66663" wp14:editId="2571FB6E">
            <wp:extent cx="5673288" cy="188595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0359"/>
                    <a:stretch/>
                  </pic:blipFill>
                  <pic:spPr bwMode="auto">
                    <a:xfrm>
                      <a:off x="0" y="0"/>
                      <a:ext cx="5676944" cy="1887165"/>
                    </a:xfrm>
                    <a:prstGeom prst="rect">
                      <a:avLst/>
                    </a:prstGeom>
                    <a:ln>
                      <a:noFill/>
                    </a:ln>
                    <a:extLst>
                      <a:ext uri="{53640926-AAD7-44D8-BBD7-CCE9431645EC}">
                        <a14:shadowObscured xmlns:a14="http://schemas.microsoft.com/office/drawing/2010/main"/>
                      </a:ext>
                    </a:extLst>
                  </pic:spPr>
                </pic:pic>
              </a:graphicData>
            </a:graphic>
          </wp:inline>
        </w:drawing>
      </w:r>
    </w:p>
    <w:p w14:paraId="2E8E3048" w14:textId="521FCC3D" w:rsidR="00531C8E" w:rsidRPr="00531C8E" w:rsidRDefault="00531C8E" w:rsidP="00DB4534">
      <w:pPr>
        <w:jc w:val="center"/>
        <w:rPr>
          <w:rStyle w:val="SubtleReference"/>
        </w:rPr>
      </w:pPr>
      <w:r>
        <w:rPr>
          <w:rStyle w:val="SubtleReference"/>
        </w:rPr>
        <w:t>Precipitation at Cape Town Airport (record from 1841-2006)</w:t>
      </w:r>
      <w:r w:rsidR="00B1057C">
        <w:rPr>
          <w:rStyle w:val="SubtleReference"/>
        </w:rPr>
        <w:t xml:space="preserve">, </w:t>
      </w:r>
      <w:r w:rsidR="00B1057C">
        <w:rPr>
          <w:rStyle w:val="SubtleReference"/>
        </w:rPr>
        <w:fldChar w:fldCharType="begin"/>
      </w:r>
      <w:r w:rsidR="00B1057C">
        <w:rPr>
          <w:rStyle w:val="SubtleReference"/>
        </w:rPr>
        <w:instrText xml:space="preserve"> ADDIN ZOTERO_ITEM CSL_CITATION {"citationID":"yGm5paHL","properties":{"formattedCitation":"(Adelana et al., 2010)","plainCitation":"(Adelana et al., 2010)","noteIndex":0},"citationItems":[{"id":2685,"uris":["http://zotero.org/users/110867/items/F9MZCV6U"],"uri":["http://zotero.org/users/110867/items/F9MZCV6U"],"itemData":{"id":2685,"type":"article-journal","abstract":"This paper provides an integrated approach to the analysis of the geological, hydrological and hydrogeological characteristics of the Cape Flats: a coastal plain sand formed within the mountains of the Cape Town metropolitan area. The study is mainly based on evaluation of available data, on surface water and groundwater, rainfall and selected springs, to describe the Cape Flats aquifer. Qualitative analysis has shown that both surface water and groundwater of the investigated area are of good quality; whereas sources of contamination indicated are restricted to certain parts of the area. Interpretation of hydrogeological data and aquifer parameters revealed that the Cape Flats aquifer has good storage characteristics to support its development for water supply, although the generally unconfined conditions render it highly susceptible to pollution from the surface. From the analysis of long-term climate data in Cape Town, it is evident that fluctuation exists in the pattern ofrainfall; this rainfall pattern has implications for recharge and water management issues in the city. Therefore, a conceptual hydrogeological model was developed to elucidate groundwater flow and recharge mechanisms in the Cape Flats.Keywords: water resource management, Cape Town, water quality, surface-water/groundwater relations, conceptualisation","container-title":"Water SA","DOI":"10.4314/wsa.v36i4.58423","ISSN":"0378-4738","issue":"4","language":"en","note":"number: 4","source":"www.ajol.info","title":"A conceptual model for the development and management of the Cape Flats aquifer, South Africa","URL":"https://www.ajol.info/index.php/wsa/article/view/58423","volume":"36","author":[{"family":"Adelana","given":"S."},{"family":"Xu","given":"Y."},{"family":"Vrbka","given":"P."}],"accessed":{"date-parts":[["2020",8,23]]},"issued":{"date-parts":[["2010"]]}}}],"schema":"https://github.com/citation-style-language/schema/raw/master/csl-citation.json"} </w:instrText>
      </w:r>
      <w:r w:rsidR="00B1057C">
        <w:rPr>
          <w:rStyle w:val="SubtleReference"/>
        </w:rPr>
        <w:fldChar w:fldCharType="separate"/>
      </w:r>
      <w:r w:rsidR="00B1057C" w:rsidRPr="00B1057C">
        <w:rPr>
          <w:sz w:val="20"/>
        </w:rPr>
        <w:t>(Adelana et al., 2010)</w:t>
      </w:r>
      <w:r w:rsidR="00B1057C">
        <w:rPr>
          <w:rStyle w:val="SubtleReference"/>
        </w:rPr>
        <w:fldChar w:fldCharType="end"/>
      </w:r>
      <w:r w:rsidR="00B1057C">
        <w:rPr>
          <w:rStyle w:val="SubtleReference"/>
        </w:rPr>
        <w:t xml:space="preserve">. </w:t>
      </w:r>
    </w:p>
    <w:p w14:paraId="7F8C48AA" w14:textId="43CCB092" w:rsidR="00F604E7" w:rsidRPr="00F604E7" w:rsidRDefault="00F604E7" w:rsidP="007D2A52">
      <w:pPr>
        <w:jc w:val="center"/>
      </w:pPr>
      <w:r w:rsidRPr="007862CE">
        <w:rPr>
          <w:noProof/>
          <w:color w:val="7F7F7F" w:themeColor="text1" w:themeTint="80"/>
        </w:rPr>
        <w:drawing>
          <wp:inline distT="0" distB="0" distL="0" distR="0" wp14:anchorId="1E9EB2F9" wp14:editId="2D9EFFEE">
            <wp:extent cx="4116194" cy="2809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9606" cy="2812204"/>
                    </a:xfrm>
                    <a:prstGeom prst="rect">
                      <a:avLst/>
                    </a:prstGeom>
                  </pic:spPr>
                </pic:pic>
              </a:graphicData>
            </a:graphic>
          </wp:inline>
        </w:drawing>
      </w:r>
    </w:p>
    <w:p w14:paraId="07F740F9" w14:textId="0478E8B4" w:rsidR="0023794C" w:rsidRDefault="00807769" w:rsidP="008A3CD8">
      <w:r>
        <w:t>Although Cape Town’s rainfall varies considerably across areas due to the effect of mountains on convection, m</w:t>
      </w:r>
      <w:r w:rsidR="008A3CD8">
        <w:t xml:space="preserve">ost regional climate models anticipate that winter rainfall will decline </w:t>
      </w:r>
      <w:r>
        <w:t>by</w:t>
      </w:r>
      <w:r w:rsidR="008A3CD8">
        <w:t xml:space="preserve"> 150mm by end-of-century</w:t>
      </w:r>
      <w:r>
        <w:t xml:space="preserve"> </w:t>
      </w:r>
      <w:r w:rsidR="0023794C">
        <w:fldChar w:fldCharType="begin"/>
      </w:r>
      <w:r w:rsidR="0023794C">
        <w:instrText xml:space="preserve"> ADDIN ZOTERO_ITEM CSL_CITATION {"citationID":"bE9TgK7Y","properties":{"formattedCitation":"(Holloway et al., 2008; Pharoah et al., 2016)","plainCitation":"(Holloway et al., 2008; Pharoah et al., 2016)","noteIndex":0},"citationItems":[{"id":2652,"uris":["http://zotero.org/users/110867/items/46UGFPQD"],"uri":["http://zotero.org/users/110867/items/46UGFPQD"],"itemData":{"id":2652,"type":"book","publisher":"Disaster Mitigation for Sustainable Livelihoods Programme (DiMP)","source":"Google Scholar","title":"Weathering the storm: Participatory risk assessment for informal settlements","title-short":"Weathering the storm","author":[{"family":"Holloway","given":"Ailsa Jane"},{"family":"Roomaney","given":"Rifqah"},{"family":"Pharoah","given":"Robyn"},{"family":"Solomon","given":"Francis Jean"},{"family":"Cousins","given":"Deborah"}],"issued":{"date-parts":[["2008"]]}}},{"id":2659,"uris":["http://zotero.org/users/110867/items/EIT8IWJB"],"uri":["http://zotero.org/users/110867/items/EIT8IWJB"],"itemData":{"id":2659,"type":"report","event-place":"Stellenbosch","publisher":"Provincial Government of the Western Cape","publisher-place":"Stellenbosch","title":"Off the Radar. Severe weather events 2011-2014 and their impact in Western Cape","author":[{"family":"Pharoah","given":"Robyn"},{"family":"Holloway","given":"Alisa"},{"family":"Fortune","given":"Gillian"}],"issued":{"date-parts":[["2016"]]}}}],"schema":"https://github.com/citation-style-language/schema/raw/master/csl-citation.json"} </w:instrText>
      </w:r>
      <w:r w:rsidR="0023794C">
        <w:fldChar w:fldCharType="separate"/>
      </w:r>
      <w:r w:rsidR="0023794C" w:rsidRPr="0023794C">
        <w:t>(Holloway et al., 2008; Pharoah et al., 2016)</w:t>
      </w:r>
      <w:r w:rsidR="0023794C">
        <w:fldChar w:fldCharType="end"/>
      </w:r>
      <w:r w:rsidR="0023794C">
        <w:t xml:space="preserve">.  </w:t>
      </w:r>
      <w:r>
        <w:lastRenderedPageBreak/>
        <w:t xml:space="preserve">These models also predict a reduction in the number of extreme rainfall days relative to 1961-1990 </w:t>
      </w:r>
      <w:r>
        <w:fldChar w:fldCharType="begin"/>
      </w:r>
      <w:r>
        <w:instrText xml:space="preserve"> ADDIN ZOTERO_ITEM CSL_CITATION {"citationID":"Fx1j3JFp","properties":{"formattedCitation":"(One World, 2018, p. 23)","plainCitation":"(One World, 2018, p. 23)","noteIndex":0},"citationItems":[{"id":2629,"uris":["http://zotero.org/users/110867/items/XQU2Q6KP"],"uri":["http://zotero.org/users/110867/items/XQU2Q6KP"],"itemData":{"id":2629,"type":"article","title":"Climate change hazard, vulnerability and risk assessment study to the benefit of the City of Cape Town","author":[{"family":"One World","given":""}],"issued":{"date-parts":[["2018"]]}},"locator":"23"}],"schema":"https://github.com/citation-style-language/schema/raw/master/csl-citation.json"} </w:instrText>
      </w:r>
      <w:r>
        <w:fldChar w:fldCharType="separate"/>
      </w:r>
      <w:r w:rsidRPr="000A4468">
        <w:t>(One World, 2018, p. 23)</w:t>
      </w:r>
      <w:r>
        <w:fldChar w:fldCharType="end"/>
      </w:r>
      <w:r>
        <w:t xml:space="preserve">. </w:t>
      </w:r>
    </w:p>
    <w:p w14:paraId="28237636" w14:textId="47D70E8C" w:rsidR="0001750E" w:rsidRDefault="0001750E" w:rsidP="0001750E">
      <w:pPr>
        <w:pStyle w:val="Caption"/>
        <w:jc w:val="center"/>
      </w:pPr>
      <w:r>
        <w:t xml:space="preserve">Figure </w:t>
      </w:r>
      <w:fldSimple w:instr=" SEQ Figure \* ARABIC ">
        <w:r w:rsidR="006E0378">
          <w:rPr>
            <w:noProof/>
          </w:rPr>
          <w:t>2</w:t>
        </w:r>
      </w:fldSimple>
    </w:p>
    <w:p w14:paraId="32556208" w14:textId="50B164ED" w:rsidR="00807769" w:rsidRDefault="00807769" w:rsidP="00807769">
      <w:pPr>
        <w:jc w:val="center"/>
      </w:pPr>
      <w:r>
        <w:rPr>
          <w:noProof/>
        </w:rPr>
        <w:drawing>
          <wp:inline distT="0" distB="0" distL="0" distR="0" wp14:anchorId="2D08F1C1" wp14:editId="2F36FF42">
            <wp:extent cx="5222686" cy="2276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630" cy="2296065"/>
                    </a:xfrm>
                    <a:prstGeom prst="rect">
                      <a:avLst/>
                    </a:prstGeom>
                    <a:noFill/>
                  </pic:spPr>
                </pic:pic>
              </a:graphicData>
            </a:graphic>
          </wp:inline>
        </w:drawing>
      </w:r>
    </w:p>
    <w:p w14:paraId="7F007FB3" w14:textId="21BC8C36" w:rsidR="0001750E" w:rsidRDefault="0001750E" w:rsidP="0001750E">
      <w:pPr>
        <w:keepNext/>
        <w:rPr>
          <w:rStyle w:val="SubtleReference"/>
        </w:rPr>
      </w:pPr>
      <w:r w:rsidRPr="0001750E">
        <w:rPr>
          <w:rStyle w:val="SubtleReference"/>
        </w:rPr>
        <w:t xml:space="preserve">projected change in the annual average number of extreme rainfall days over SW Cape at 8km resolution, for time period relative to 1961-1990, applying central  (moderate – 50th percentile)) mitigation scenario. </w:t>
      </w:r>
      <w:r w:rsidRPr="0001750E">
        <w:rPr>
          <w:rStyle w:val="SubtleReference"/>
        </w:rPr>
        <w:fldChar w:fldCharType="begin"/>
      </w:r>
      <w:r w:rsidR="008A2228">
        <w:rPr>
          <w:rStyle w:val="SubtleReference"/>
        </w:rPr>
        <w:instrText xml:space="preserve"> ADDIN ZOTERO_ITEM CSL_CITATION {"citationID":"rA7rtsKI","properties":{"formattedCitation":"(One World, 2018, p. 23)","plainCitation":"(One World, 2018, p. 23)","noteIndex":0},"citationItems":[{"id":2629,"uris":["http://zotero.org/users/110867/items/XQU2Q6KP"],"uri":["http://zotero.org/users/110867/items/XQU2Q6KP"],"itemData":{"id":2629,"type":"article","title":"Climate change hazard, vulnerability and risk assessment study to the benefit of the City of Cape Town","author":[{"family":"One World","given":""}],"issued":{"date-parts":[["2018"]]}},"locator":"23"}],"schema":"https://github.com/citation-style-language/schema/raw/master/csl-citation.json"} </w:instrText>
      </w:r>
      <w:r w:rsidRPr="0001750E">
        <w:rPr>
          <w:rStyle w:val="SubtleReference"/>
        </w:rPr>
        <w:fldChar w:fldCharType="separate"/>
      </w:r>
      <w:r w:rsidRPr="0001750E">
        <w:rPr>
          <w:rStyle w:val="SubtleReference"/>
        </w:rPr>
        <w:t>(One World, 2018, p. 23)</w:t>
      </w:r>
      <w:r w:rsidRPr="0001750E">
        <w:rPr>
          <w:rStyle w:val="SubtleReference"/>
        </w:rPr>
        <w:fldChar w:fldCharType="end"/>
      </w:r>
    </w:p>
    <w:p w14:paraId="595BAB36" w14:textId="20F39781" w:rsidR="007D2A52" w:rsidRDefault="007D2A52" w:rsidP="007D2A52">
      <w:pPr>
        <w:rPr>
          <w:rStyle w:val="SubtleReference"/>
        </w:rPr>
      </w:pPr>
    </w:p>
    <w:p w14:paraId="34412891" w14:textId="389C7484" w:rsidR="008A3CD8" w:rsidRDefault="008A3CD8" w:rsidP="008A3CD8">
      <w:r>
        <w:t>However,</w:t>
      </w:r>
      <w:r w:rsidR="0023794C">
        <w:t xml:space="preserve"> the models are limited in their ability to predict changes in </w:t>
      </w:r>
      <w:r>
        <w:t>the number of extreme</w:t>
      </w:r>
      <w:r w:rsidR="0023794C">
        <w:t xml:space="preserve"> daily rainfall</w:t>
      </w:r>
      <w:r>
        <w:t xml:space="preserve"> events</w:t>
      </w:r>
      <w:r w:rsidR="0023794C">
        <w:t>, as they are</w:t>
      </w:r>
      <w:r w:rsidR="006C4556">
        <w:t xml:space="preserve"> too coarse-grained (as measured by distance between nodes) to </w:t>
      </w:r>
      <w:r w:rsidR="0023794C">
        <w:t>estimate convection intensity with rising atmospheric temperatures</w:t>
      </w:r>
      <w:r w:rsidR="004227A4">
        <w:t xml:space="preserve">. In simple terms, regional models are unable to represent local-scale storm dynamics which lead to localized flooding </w:t>
      </w:r>
      <w:r w:rsidR="0023794C">
        <w:fldChar w:fldCharType="begin"/>
      </w:r>
      <w:r w:rsidR="0023794C">
        <w:instrText xml:space="preserve"> ADDIN ZOTERO_ITEM CSL_CITATION {"citationID":"Tnvs7VZP","properties":{"formattedCitation":"(One World, 2018)","plainCitation":"(One World, 2018)","noteIndex":0},"citationItems":[{"id":2629,"uris":["http://zotero.org/users/110867/items/XQU2Q6KP"],"uri":["http://zotero.org/users/110867/items/XQU2Q6KP"],"itemData":{"id":2629,"type":"article","title":"Climate change hazard, vulnerability and risk assessment study to the benefit of the City of Cape Town","author":[{"family":"One World","given":""}],"issued":{"date-parts":[["2018"]]}}}],"schema":"https://github.com/citation-style-language/schema/raw/master/csl-citation.json"} </w:instrText>
      </w:r>
      <w:r w:rsidR="0023794C">
        <w:fldChar w:fldCharType="separate"/>
      </w:r>
      <w:r w:rsidR="0023794C" w:rsidRPr="0023794C">
        <w:t>(One World, 2018)</w:t>
      </w:r>
      <w:r w:rsidR="0023794C">
        <w:fldChar w:fldCharType="end"/>
      </w:r>
      <w:r w:rsidR="0023794C">
        <w:t>.</w:t>
      </w:r>
    </w:p>
    <w:p w14:paraId="652ECC3C" w14:textId="54A7DBA4" w:rsidR="007C5654" w:rsidRDefault="007C5654" w:rsidP="008A3CD8">
      <w:r>
        <w:rPr>
          <w:noProof/>
        </w:rPr>
        <w:drawing>
          <wp:inline distT="0" distB="0" distL="0" distR="0" wp14:anchorId="46A20DF3" wp14:editId="51FE0848">
            <wp:extent cx="5273675" cy="2316480"/>
            <wp:effectExtent l="0" t="0" r="317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2316480"/>
                    </a:xfrm>
                    <a:prstGeom prst="rect">
                      <a:avLst/>
                    </a:prstGeom>
                    <a:noFill/>
                  </pic:spPr>
                </pic:pic>
              </a:graphicData>
            </a:graphic>
          </wp:inline>
        </w:drawing>
      </w:r>
    </w:p>
    <w:p w14:paraId="627F11AA" w14:textId="1B29A55E" w:rsidR="006C4556" w:rsidRDefault="0023794C" w:rsidP="008A3CD8">
      <w:r>
        <w:t>Th</w:t>
      </w:r>
      <w:r w:rsidR="007C5654">
        <w:t>is view is supported by the o</w:t>
      </w:r>
      <w:r>
        <w:t>bserved increase in the</w:t>
      </w:r>
      <w:r w:rsidR="006C4556">
        <w:t xml:space="preserve"> frequency of extreme </w:t>
      </w:r>
      <w:r>
        <w:t xml:space="preserve">daily rainfall </w:t>
      </w:r>
      <w:r w:rsidR="006C4556">
        <w:t>in recent years</w:t>
      </w:r>
      <w:r w:rsidR="002A4ED1">
        <w:t xml:space="preserve"> across the Western Cape</w:t>
      </w:r>
      <w:r w:rsidR="007C5654">
        <w:t xml:space="preserve">: the number of extreme rainfall days has increased from 55 from 1983 to 1992, to 100 the following decade, to 129 between 2003 to 2012 (see table below). When comparing 1950-1979 with 1980-2009, an increase of between 30 -60% for the Cape Flats is observed </w:t>
      </w:r>
      <w:r w:rsidR="007C5654">
        <w:fldChar w:fldCharType="begin"/>
      </w:r>
      <w:r w:rsidR="007C5654">
        <w:instrText xml:space="preserve"> ADDIN ZOTERO_ITEM CSL_CITATION {"citationID":"zzvtk4bs","properties":{"formattedCitation":"(de Waal et al., 2017)","plainCitation":"(de Waal et al., 2017)","noteIndex":0},"citationItems":[{"id":2660,"uris":["http://zotero.org/users/110867/items/GDVB7HTS"],"uri":["http://zotero.org/users/110867/items/GDVB7HTS"],"itemData":{"id":2660,"type":"article-journal","container-title":"South African Journal of Science","DOI":"10.17159/sajs.2017/20160301","ISSN":"0038-2353","issue":"7-8","note":"publisher: Academy of Science of South Africa","page":"1-8","source":"SciELO","title":"Extreme 1-day rainfall distributions: Analysing change in the Western Cape","title-short":"Extreme 1-day rainfall distributions","volume":"113","author":[{"family":"Waal","given":"Jan H.","non-dropping-particle":"de"},{"family":"Chapman","given":"Arthur"},{"family":"Kemp","given":"Jaco"}],"issued":{"date-parts":[["2017",8]]}}}],"schema":"https://github.com/citation-style-language/schema/raw/master/csl-citation.json"} </w:instrText>
      </w:r>
      <w:r w:rsidR="007C5654">
        <w:fldChar w:fldCharType="separate"/>
      </w:r>
      <w:r w:rsidR="007C5654" w:rsidRPr="005E42E0">
        <w:t>(de Waal et al., 2017)</w:t>
      </w:r>
      <w:r w:rsidR="007C5654">
        <w:fldChar w:fldCharType="end"/>
      </w:r>
      <w:r w:rsidR="007C5654">
        <w:t xml:space="preserve">. </w:t>
      </w:r>
      <w:r w:rsidR="007C5654">
        <w:lastRenderedPageBreak/>
        <w:t>A</w:t>
      </w:r>
      <w:r>
        <w:t>ccordingly</w:t>
      </w:r>
      <w:r w:rsidR="007C5654">
        <w:t>, there is</w:t>
      </w:r>
      <w:r w:rsidR="006C4556">
        <w:t xml:space="preserve"> broad consensus that storms are likely to become more intense and severe</w:t>
      </w:r>
      <w:r>
        <w:t xml:space="preserve"> in the future</w:t>
      </w:r>
      <w:r w:rsidR="006C4556">
        <w:t xml:space="preserve"> </w:t>
      </w:r>
      <w:r>
        <w:fldChar w:fldCharType="begin"/>
      </w:r>
      <w:r>
        <w:instrText xml:space="preserve"> ADDIN ZOTERO_ITEM CSL_CITATION {"citationID":"Z7qN9hxq","properties":{"formattedCitation":"(Holloway et al., 2008; One World, 2018; Pharoah et al., 2016)","plainCitation":"(Holloway et al., 2008; One World, 2018; Pharoah et al., 2016)","noteIndex":0},"citationItems":[{"id":2652,"uris":["http://zotero.org/users/110867/items/46UGFPQD"],"uri":["http://zotero.org/users/110867/items/46UGFPQD"],"itemData":{"id":2652,"type":"book","publisher":"Disaster Mitigation for Sustainable Livelihoods Programme (DiMP)","source":"Google Scholar","title":"Weathering the storm: Participatory risk assessment for informal settlements","title-short":"Weathering the storm","author":[{"family":"Holloway","given":"Ailsa Jane"},{"family":"Roomaney","given":"Rifqah"},{"family":"Pharoah","given":"Robyn"},{"family":"Solomon","given":"Francis Jean"},{"family":"Cousins","given":"Deborah"}],"issued":{"date-parts":[["2008"]]}}},{"id":2629,"uris":["http://zotero.org/users/110867/items/XQU2Q6KP"],"uri":["http://zotero.org/users/110867/items/XQU2Q6KP"],"itemData":{"id":2629,"type":"article","title":"Climate change hazard, vulnerability and risk assessment study to the benefit of the City of Cape Town","author":[{"family":"One World","given":""}],"issued":{"date-parts":[["2018"]]}}},{"id":2659,"uris":["http://zotero.org/users/110867/items/EIT8IWJB"],"uri":["http://zotero.org/users/110867/items/EIT8IWJB"],"itemData":{"id":2659,"type":"report","event-place":"Stellenbosch","publisher":"Provincial Government of the Western Cape","publisher-place":"Stellenbosch","title":"Off the Radar. Severe weather events 2011-2014 and their impact in Western Cape","author":[{"family":"Pharoah","given":"Robyn"},{"family":"Holloway","given":"Alisa"},{"family":"Fortune","given":"Gillian"}],"issued":{"date-parts":[["2016"]]}}}],"schema":"https://github.com/citation-style-language/schema/raw/master/csl-citation.json"} </w:instrText>
      </w:r>
      <w:r>
        <w:fldChar w:fldCharType="separate"/>
      </w:r>
      <w:r w:rsidRPr="0023794C">
        <w:t>(Holloway et al., 2008; One World, 2018; Pharoah et al., 2016)</w:t>
      </w:r>
      <w:r>
        <w:fldChar w:fldCharType="end"/>
      </w:r>
      <w:r>
        <w:t xml:space="preserve">. </w:t>
      </w:r>
    </w:p>
    <w:p w14:paraId="1C0B1624" w14:textId="5F2C4804" w:rsidR="008A3CD8" w:rsidRDefault="005E42E0" w:rsidP="00783400">
      <w:r>
        <w:rPr>
          <w:noProof/>
        </w:rPr>
        <w:drawing>
          <wp:inline distT="0" distB="0" distL="0" distR="0" wp14:anchorId="35494677" wp14:editId="7E640BF9">
            <wp:extent cx="5274310" cy="29984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98470"/>
                    </a:xfrm>
                    <a:prstGeom prst="rect">
                      <a:avLst/>
                    </a:prstGeom>
                  </pic:spPr>
                </pic:pic>
              </a:graphicData>
            </a:graphic>
          </wp:inline>
        </w:drawing>
      </w:r>
    </w:p>
    <w:p w14:paraId="40D3A555" w14:textId="52F25934" w:rsidR="005E42E0" w:rsidRDefault="005E42E0" w:rsidP="005E42E0">
      <w:pPr>
        <w:jc w:val="right"/>
      </w:pPr>
      <w:r>
        <w:fldChar w:fldCharType="begin"/>
      </w:r>
      <w:r>
        <w:instrText xml:space="preserve"> ADDIN ZOTERO_ITEM CSL_CITATION {"citationID":"wdL31h0g","properties":{"formattedCitation":"(de Waal et al., 2017)","plainCitation":"(de Waal et al., 2017)","noteIndex":0},"citationItems":[{"id":2660,"uris":["http://zotero.org/users/110867/items/GDVB7HTS"],"uri":["http://zotero.org/users/110867/items/GDVB7HTS"],"itemData":{"id":2660,"type":"article-journal","container-title":"South African Journal of Science","DOI":"10.17159/sajs.2017/20160301","ISSN":"0038-2353","issue":"7-8","note":"publisher: Academy of Science of South Africa","page":"1-8","source":"SciELO","title":"Extreme 1-day rainfall distributions: Analysing change in the Western Cape","title-short":"Extreme 1-day rainfall distributions","volume":"113","author":[{"family":"Waal","given":"Jan H.","non-dropping-particle":"de"},{"family":"Chapman","given":"Arthur"},{"family":"Kemp","given":"Jaco"}],"issued":{"date-parts":[["2017",8]]}}}],"schema":"https://github.com/citation-style-language/schema/raw/master/csl-citation.json"} </w:instrText>
      </w:r>
      <w:r>
        <w:fldChar w:fldCharType="separate"/>
      </w:r>
      <w:r w:rsidRPr="005E42E0">
        <w:t>(de Waal et al., 2017)</w:t>
      </w:r>
      <w:r>
        <w:fldChar w:fldCharType="end"/>
      </w:r>
    </w:p>
    <w:p w14:paraId="0270471D" w14:textId="67F19AEA" w:rsidR="005E42E0" w:rsidRDefault="005E42E0" w:rsidP="00783400">
      <w:r>
        <w:t>Figure – inverse distance weighted interpolations of the 50 year 1-day return period rainfall changes % above the 95</w:t>
      </w:r>
      <w:r w:rsidRPr="005E42E0">
        <w:rPr>
          <w:vertAlign w:val="superscript"/>
        </w:rPr>
        <w:t>th</w:t>
      </w:r>
      <w:r>
        <w:t xml:space="preserve"> percentile thresholds for the Western Cape, from 1950-1979 to 1980-2009.</w:t>
      </w:r>
    </w:p>
    <w:p w14:paraId="3AD0FA85" w14:textId="3F532F01" w:rsidR="002A4ED1" w:rsidRDefault="002A4ED1" w:rsidP="00783400"/>
    <w:p w14:paraId="753F0DF4" w14:textId="77777777" w:rsidR="00B84221" w:rsidRDefault="00B84221" w:rsidP="00783400"/>
    <w:p w14:paraId="13777CA4" w14:textId="68E341E3" w:rsidR="00E34486" w:rsidRDefault="002A4ED1" w:rsidP="00E34486">
      <w:pPr>
        <w:pStyle w:val="Heading3"/>
      </w:pPr>
      <w:r>
        <w:t>Local primary rainfall data</w:t>
      </w:r>
    </w:p>
    <w:p w14:paraId="354A42BA" w14:textId="289D2EAB" w:rsidR="00E34486" w:rsidRPr="00E34486" w:rsidRDefault="00E34486" w:rsidP="00E34486">
      <w:r>
        <w:t xml:space="preserve">There are few studies which combine fluvial and pluvial flood hazard </w:t>
      </w:r>
      <w:r>
        <w:fldChar w:fldCharType="begin"/>
      </w:r>
      <w:r>
        <w:instrText xml:space="preserve"> ADDIN ZOTERO_ITEM CSL_CITATION {"citationID":"vXtImly5","properties":{"formattedCitation":"(Apel et al., 2016)","plainCitation":"(Apel et al., 2016)","noteIndex":0},"citationItems":[{"id":2679,"uris":["http://zotero.org/users/110867/items/LSZ5PCDF"],"uri":["http://zotero.org/users/110867/items/LSZ5PCDF"],"itemData":{"id":2679,"type":"article-journal","abstract":"Many urban areas experience both fluvial and pluvial floods, because locations next to rivers are preferred settlement areas and the predominantly sealed urban surface prevents infiltration and facilitates surface inundation. The latter problem is enhanced in cities with insufficient or non-existent sewer systems. While there are a number of approaches to analyse either a fluvial or pluvial flood hazard, studies of a combined fluvial and pluvial flood hazard are hardly available. Thus this study aims to analyse a fluvial and a pluvial flood hazard individually, but also to develop a method for the analysis of a combined pluvial and fluvial flood hazard. This combined fluvial–pluvial flood hazard analysis is performed taking Can Tho city, the largest city in the Vietnamese part of the Mekong Delta, as an example. In this tropical environment the annual monsoon triggered floods of the Mekong River, which can coincide with heavy local convective precipitation events, causing both fluvial and pluvial flooding at the same time. The fluvial flood hazard was estimated with a copula-based bivariate extreme value statistic for the gauge Kratie at the upper boundary of the Mekong Delta and a large-scale hydrodynamic model of the Mekong Delta. This provided the boundaries for 2-dimensional hydrodynamic inundation simulation for Can Tho city. The pluvial hazard was estimated by a peak-over-threshold frequency estimation based on local rain gauge data and a stochastic rainstorm generator. Inundation for all flood scenarios was simulated by a 2-dimensional hydrodynamic model implemented on a Graphics Processing Unit (GPU) for time-efficient flood propagation modelling. The combined fluvial–pluvial flood scenarios were derived by adding rainstorms to the fluvial flood events during the highest fluvial water levels. The probabilities of occurrence of the combined events were determined assuming independence of the two flood types and taking the seasonality and probability of coincidence into account. All hazards – fluvial, pluvial and combined – were accompanied by an uncertainty estimation taking into account the natural variability of the flood events. This resulted in probabilistic flood hazard maps showing the maximum inundation depths for a selected set of probabilities of occurrence, with maps showing the expectation (median) and the uncertainty by percentile maps. The results are critically discussed and their usage in flood risk management are outlined.","container-title":"Natural Hazards and Earth System Sciences","DOI":"10.5194/nhess-16-941-2016","journalAbbreviation":"Natural Hazards and Earth System Sciences","page":"941-961","source":"ResearchGate","title":"Combined fluvial and pluvial urban flood hazard analysis: Concept development and application to Can Tho city, Mekong Delta, Vietnam","title-short":"Combined fluvial and pluvial urban flood hazard analysis","volume":"16","author":[{"family":"Apel","given":"Heiko"},{"family":"Trepat","given":"O."},{"family":"Nguyen  Nghia","given":"Hung"},{"family":"Chinh","given":"Do"},{"family":"Merz","given":"B."},{"family":"Nguyen","given":"Dung"}],"issued":{"date-parts":[["2016",4,13]]}}}],"schema":"https://github.com/citation-style-language/schema/raw/master/csl-citation.json"} </w:instrText>
      </w:r>
      <w:r>
        <w:fldChar w:fldCharType="separate"/>
      </w:r>
      <w:r w:rsidRPr="00E34486">
        <w:t>(Apel et al., 2016)</w:t>
      </w:r>
      <w:r>
        <w:fldChar w:fldCharType="end"/>
      </w:r>
      <w:r>
        <w:t xml:space="preserve">. Whereas fluvial flood hazard are typically evaluated by using large scale hydrodynamic models of drainage basins, pluvial flood hazard may be estimated using peak-over-threshold frequency estimation based on local rain gauge data and a stochastic rainstorm generator </w:t>
      </w:r>
      <w:r>
        <w:fldChar w:fldCharType="begin"/>
      </w:r>
      <w:r>
        <w:instrText xml:space="preserve"> ADDIN ZOTERO_ITEM CSL_CITATION {"citationID":"FP9jWIT4","properties":{"formattedCitation":"(Apel et al., 2016)","plainCitation":"(Apel et al., 2016)","noteIndex":0},"citationItems":[{"id":2679,"uris":["http://zotero.org/users/110867/items/LSZ5PCDF"],"uri":["http://zotero.org/users/110867/items/LSZ5PCDF"],"itemData":{"id":2679,"type":"article-journal","abstract":"Many urban areas experience both fluvial and pluvial floods, because locations next to rivers are preferred settlement areas and the predominantly sealed urban surface prevents infiltration and facilitates surface inundation. The latter problem is enhanced in cities with insufficient or non-existent sewer systems. While there are a number of approaches to analyse either a fluvial or pluvial flood hazard, studies of a combined fluvial and pluvial flood hazard are hardly available. Thus this study aims to analyse a fluvial and a pluvial flood hazard individually, but also to develop a method for the analysis of a combined pluvial and fluvial flood hazard. This combined fluvial–pluvial flood hazard analysis is performed taking Can Tho city, the largest city in the Vietnamese part of the Mekong Delta, as an example. In this tropical environment the annual monsoon triggered floods of the Mekong River, which can coincide with heavy local convective precipitation events, causing both fluvial and pluvial flooding at the same time. The fluvial flood hazard was estimated with a copula-based bivariate extreme value statistic for the gauge Kratie at the upper boundary of the Mekong Delta and a large-scale hydrodynamic model of the Mekong Delta. This provided the boundaries for 2-dimensional hydrodynamic inundation simulation for Can Tho city. The pluvial hazard was estimated by a peak-over-threshold frequency estimation based on local rain gauge data and a stochastic rainstorm generator. Inundation for all flood scenarios was simulated by a 2-dimensional hydrodynamic model implemented on a Graphics Processing Unit (GPU) for time-efficient flood propagation modelling. The combined fluvial–pluvial flood scenarios were derived by adding rainstorms to the fluvial flood events during the highest fluvial water levels. The probabilities of occurrence of the combined events were determined assuming independence of the two flood types and taking the seasonality and probability of coincidence into account. All hazards – fluvial, pluvial and combined – were accompanied by an uncertainty estimation taking into account the natural variability of the flood events. This resulted in probabilistic flood hazard maps showing the maximum inundation depths for a selected set of probabilities of occurrence, with maps showing the expectation (median) and the uncertainty by percentile maps. The results are critically discussed and their usage in flood risk management are outlined.","container-title":"Natural Hazards and Earth System Sciences","DOI":"10.5194/nhess-16-941-2016","journalAbbreviation":"Natural Hazards and Earth System Sciences","page":"941-961","source":"ResearchGate","title":"Combined fluvial and pluvial urban flood hazard analysis: Concept development and application to Can Tho city, Mekong Delta, Vietnam","title-short":"Combined fluvial and pluvial urban flood hazard analysis","volume":"16","author":[{"family":"Apel","given":"Heiko"},{"family":"Trepat","given":"O."},{"family":"Nguyen  Nghia","given":"Hung"},{"family":"Chinh","given":"Do"},{"family":"Merz","given":"B."},{"family":"Nguyen","given":"Dung"}],"issued":{"date-parts":[["2016",4,13]]}}}],"schema":"https://github.com/citation-style-language/schema/raw/master/csl-citation.json"} </w:instrText>
      </w:r>
      <w:r>
        <w:fldChar w:fldCharType="separate"/>
      </w:r>
      <w:r w:rsidRPr="00E34486">
        <w:t>(Apel et al., 2016)</w:t>
      </w:r>
      <w:r>
        <w:fldChar w:fldCharType="end"/>
      </w:r>
      <w:r>
        <w:t xml:space="preserve">. </w:t>
      </w:r>
    </w:p>
    <w:p w14:paraId="46B7EAA6" w14:textId="5A50BDE6" w:rsidR="002A4ED1" w:rsidRDefault="002A4ED1" w:rsidP="00783400">
      <w:r>
        <w:t xml:space="preserve">There are approximately 80 weather stations across Cape Town collected by the South African Weather Services (SAWS). However, complete disaggregated historical data is only available commercially. </w:t>
      </w:r>
    </w:p>
    <w:p w14:paraId="21AC8039" w14:textId="212A15A7" w:rsidR="002A4ED1" w:rsidRDefault="002A4ED1" w:rsidP="00783400">
      <w:r>
        <w:t>Given the high level of variability across Cape Town, data collected from the Cape Town International Airport located near the centre of the Cape Flats was obtained from th</w:t>
      </w:r>
      <w:r w:rsidR="00C144B0">
        <w:t xml:space="preserve">e National Oceanic and Atmospheric Administration (‘NOAA’) to whom SAWS submits daily reports. </w:t>
      </w:r>
    </w:p>
    <w:p w14:paraId="668D6DE0" w14:textId="6B2F549F" w:rsidR="00C144B0" w:rsidRDefault="00C144B0" w:rsidP="00783400">
      <w:r>
        <w:t xml:space="preserve">Notwithstanding significant methodological differences and reported concerns about the quality of data from the Airport station, the provisional findings – suggesting a </w:t>
      </w:r>
      <w:r>
        <w:lastRenderedPageBreak/>
        <w:t>decline in extreme rainfall events from 1977 to 2018 -  differ from the longer-term findings of De Waal (1950-2012) which suggests an increase, with extreme rainfall events defined as daily rainfall above the 95</w:t>
      </w:r>
      <w:r w:rsidRPr="00C144B0">
        <w:rPr>
          <w:vertAlign w:val="superscript"/>
        </w:rPr>
        <w:t>th</w:t>
      </w:r>
      <w:r>
        <w:t xml:space="preserve"> and 98</w:t>
      </w:r>
      <w:r w:rsidRPr="00C144B0">
        <w:rPr>
          <w:vertAlign w:val="superscript"/>
        </w:rPr>
        <w:t>th</w:t>
      </w:r>
      <w:r>
        <w:t xml:space="preserve"> percentile, was found. </w:t>
      </w:r>
    </w:p>
    <w:p w14:paraId="0185BF2B" w14:textId="7363BBA4" w:rsidR="00C144B0" w:rsidRDefault="00C144B0" w:rsidP="00783400">
      <w:r>
        <w:rPr>
          <w:noProof/>
        </w:rPr>
        <w:drawing>
          <wp:inline distT="0" distB="0" distL="0" distR="0" wp14:anchorId="542268EE" wp14:editId="5AFC85F5">
            <wp:extent cx="5274310" cy="2962275"/>
            <wp:effectExtent l="0" t="0" r="2540" b="9525"/>
            <wp:docPr id="64" name="Chart 64">
              <a:extLst xmlns:a="http://schemas.openxmlformats.org/drawingml/2006/main">
                <a:ext uri="{FF2B5EF4-FFF2-40B4-BE49-F238E27FC236}">
                  <a16:creationId xmlns:a16="http://schemas.microsoft.com/office/drawing/2014/main" id="{AC45A54B-2CDE-4AAB-91B3-52EED07358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BE2F62B" w14:textId="1A9A4730" w:rsidR="002A4ED1" w:rsidRPr="00B84221" w:rsidRDefault="00B84221" w:rsidP="00783400">
      <w:pPr>
        <w:rPr>
          <w:rStyle w:val="SubtleReference"/>
        </w:rPr>
      </w:pPr>
      <w:r>
        <w:rPr>
          <w:rStyle w:val="SubtleReference"/>
        </w:rPr>
        <w:t xml:space="preserve">Time series of annual rainfall recorded at Cape Town International Airport, indicating long term decline in extreme rainfall events (as defined by threshold). </w:t>
      </w:r>
    </w:p>
    <w:p w14:paraId="1167165E" w14:textId="3F7B7EE8" w:rsidR="00B15F55" w:rsidRDefault="00B15F55" w:rsidP="00783400"/>
    <w:p w14:paraId="34017A08" w14:textId="306C76FF" w:rsidR="00D03768" w:rsidRDefault="009A26A2" w:rsidP="00D03768">
      <w:pPr>
        <w:pStyle w:val="Heading2"/>
      </w:pPr>
      <w:bookmarkStart w:id="4" w:name="_Toc49099578"/>
      <w:r>
        <w:t>L</w:t>
      </w:r>
      <w:r w:rsidR="007862CE">
        <w:t>andscape</w:t>
      </w:r>
      <w:r>
        <w:t xml:space="preserve"> factors affecting flooding</w:t>
      </w:r>
      <w:bookmarkEnd w:id="4"/>
    </w:p>
    <w:p w14:paraId="17ECA278" w14:textId="56D1F705" w:rsidR="00D03768" w:rsidRDefault="00D03768" w:rsidP="00D03768">
      <w:r>
        <w:t xml:space="preserve">To date, coarse regional climate change predictions have diverged from observed long-term observed trends in extreme rainfall events. However, the relationship between climate change and flood risk is not limited only to changes in rainfall but significantly influenced by the environmental and human influences on the extent and magnitude of flooding (aside from flooding) </w:t>
      </w:r>
      <w:r>
        <w:fldChar w:fldCharType="begin"/>
      </w:r>
      <w:r>
        <w:instrText xml:space="preserve"> ADDIN ZOTERO_ITEM CSL_CITATION {"citationID":"x7f0TLDl","properties":{"formattedCitation":"(One World, 2018)","plainCitation":"(One World, 2018)","noteIndex":0},"citationItems":[{"id":2629,"uris":["http://zotero.org/users/110867/items/XQU2Q6KP"],"uri":["http://zotero.org/users/110867/items/XQU2Q6KP"],"itemData":{"id":2629,"type":"article","title":"Climate change hazard, vulnerability and risk assessment study to the benefit of the City of Cape Town","author":[{"family":"One World","given":""}],"issued":{"date-parts":[["2018"]]}}}],"schema":"https://github.com/citation-style-language/schema/raw/master/csl-citation.json"} </w:instrText>
      </w:r>
      <w:r>
        <w:fldChar w:fldCharType="separate"/>
      </w:r>
      <w:r w:rsidRPr="00D03768">
        <w:t>(One World, 2018)</w:t>
      </w:r>
      <w:r>
        <w:fldChar w:fldCharType="end"/>
      </w:r>
      <w:r>
        <w:t>.</w:t>
      </w:r>
    </w:p>
    <w:p w14:paraId="4DFACB8B" w14:textId="5BD45A88" w:rsidR="009A26A2" w:rsidRDefault="009A26A2" w:rsidP="00D03768">
      <w:r>
        <w:t>The City of Cape Town’s Disaster Risk Management unit identifies four landscape factors affecting flooding in informal settlements:</w:t>
      </w:r>
    </w:p>
    <w:p w14:paraId="0C942F22" w14:textId="77777777" w:rsidR="009A26A2" w:rsidRDefault="009A26A2" w:rsidP="009A26A2">
      <w:pPr>
        <w:pStyle w:val="ListParagraph"/>
        <w:numPr>
          <w:ilvl w:val="0"/>
          <w:numId w:val="13"/>
        </w:numPr>
        <w:tabs>
          <w:tab w:val="left" w:pos="6491"/>
        </w:tabs>
      </w:pPr>
      <w:r>
        <w:t>Dwellings in trapped low-lying areas without drainage</w:t>
      </w:r>
    </w:p>
    <w:p w14:paraId="2BE0D1CB" w14:textId="59BD30CA" w:rsidR="009A26A2" w:rsidRDefault="009A26A2" w:rsidP="009A26A2">
      <w:pPr>
        <w:pStyle w:val="ListParagraph"/>
        <w:numPr>
          <w:ilvl w:val="0"/>
          <w:numId w:val="13"/>
        </w:numPr>
        <w:tabs>
          <w:tab w:val="left" w:pos="6491"/>
        </w:tabs>
      </w:pPr>
      <w:r>
        <w:t>Dwellings within 1:20 year floodplains and within 25m of water courses</w:t>
      </w:r>
    </w:p>
    <w:p w14:paraId="6ADD1EB0" w14:textId="77777777" w:rsidR="009A26A2" w:rsidRDefault="009A26A2" w:rsidP="009A26A2">
      <w:pPr>
        <w:pStyle w:val="ListParagraph"/>
        <w:numPr>
          <w:ilvl w:val="0"/>
          <w:numId w:val="13"/>
        </w:numPr>
        <w:tabs>
          <w:tab w:val="left" w:pos="6491"/>
        </w:tabs>
      </w:pPr>
      <w:r>
        <w:t>Dwellings in wetlands (typically seasonal wetlands dry in summer)</w:t>
      </w:r>
    </w:p>
    <w:p w14:paraId="3FEF4880" w14:textId="77777777" w:rsidR="009A26A2" w:rsidRDefault="009A26A2" w:rsidP="009A26A2">
      <w:pPr>
        <w:pStyle w:val="ListParagraph"/>
        <w:numPr>
          <w:ilvl w:val="0"/>
          <w:numId w:val="13"/>
        </w:numPr>
        <w:tabs>
          <w:tab w:val="left" w:pos="6491"/>
        </w:tabs>
      </w:pPr>
      <w:r>
        <w:t>Dwellings in stormwater detention ponds.</w:t>
      </w:r>
    </w:p>
    <w:p w14:paraId="050EB903" w14:textId="64525531" w:rsidR="009A26A2" w:rsidRDefault="009A26A2" w:rsidP="00D03768"/>
    <w:p w14:paraId="459B211A" w14:textId="62793016" w:rsidR="00BF1688" w:rsidRDefault="00BF1688" w:rsidP="00D03768"/>
    <w:p w14:paraId="5E36A08B" w14:textId="70B9EB8E" w:rsidR="00BF1688" w:rsidRDefault="00BF1688" w:rsidP="00D03768"/>
    <w:p w14:paraId="278E987B" w14:textId="247C5DC2" w:rsidR="00BF1688" w:rsidRDefault="00BF1688" w:rsidP="00D03768"/>
    <w:p w14:paraId="1B9DB84F" w14:textId="43D593E3" w:rsidR="00232E54" w:rsidRDefault="00232E54" w:rsidP="00232E54">
      <w:r>
        <w:lastRenderedPageBreak/>
        <w:t xml:space="preserve">The table below describes the type of factors which increase different types of flood hazard in the Western Cape (adapted from </w:t>
      </w:r>
      <w:r>
        <w:fldChar w:fldCharType="begin"/>
      </w:r>
      <w:r w:rsidR="00E34486">
        <w:instrText xml:space="preserve"> ADDIN ZOTERO_ITEM CSL_CITATION {"citationID":"TyEWZUft","properties":{"formattedCitation":"(Holloway et al., 2008)","plainCitation":"(Holloway et al., 2008)","dontUpdate":true,"noteIndex":0},"citationItems":[{"id":2652,"uris":["http://zotero.org/users/110867/items/46UGFPQD"],"uri":["http://zotero.org/users/110867/items/46UGFPQD"],"itemData":{"id":2652,"type":"book","publisher":"Disaster Mitigation for Sustainable Livelihoods Programme (DiMP)","source":"Google Scholar","title":"Weathering the storm: Participatory risk assessment for informal settlements","title-short":"Weathering the storm","author":[{"family":"Holloway","given":"Ailsa Jane"},{"family":"Roomaney","given":"Rifqah"},{"family":"Pharoah","given":"Robyn"},{"family":"Solomon","given":"Francis Jean"},{"family":"Cousins","given":"Deborah"}],"issued":{"date-parts":[["2008"]]}}}],"schema":"https://github.com/citation-style-language/schema/raw/master/csl-citation.json"} </w:instrText>
      </w:r>
      <w:r>
        <w:fldChar w:fldCharType="separate"/>
      </w:r>
      <w:r w:rsidRPr="00720767">
        <w:t>Holloway et al., 2008)</w:t>
      </w:r>
      <w:r>
        <w:fldChar w:fldCharType="end"/>
      </w:r>
      <w:r>
        <w:t xml:space="preserve">. </w:t>
      </w:r>
    </w:p>
    <w:tbl>
      <w:tblPr>
        <w:tblStyle w:val="GridTable1Light"/>
        <w:tblW w:w="5000" w:type="pct"/>
        <w:tblLook w:val="04A0" w:firstRow="1" w:lastRow="0" w:firstColumn="1" w:lastColumn="0" w:noHBand="0" w:noVBand="1"/>
      </w:tblPr>
      <w:tblGrid>
        <w:gridCol w:w="2174"/>
        <w:gridCol w:w="2011"/>
        <w:gridCol w:w="4111"/>
      </w:tblGrid>
      <w:tr w:rsidR="00B84221" w14:paraId="06D8DCE0" w14:textId="77777777" w:rsidTr="00FB06A4">
        <w:trPr>
          <w:cnfStyle w:val="100000000000" w:firstRow="1" w:lastRow="0" w:firstColumn="0" w:lastColumn="0" w:oddVBand="0" w:evenVBand="0" w:oddHBand="0"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1310" w:type="pct"/>
          </w:tcPr>
          <w:p w14:paraId="41E79B4D" w14:textId="77777777" w:rsidR="00B84221" w:rsidRDefault="00B84221" w:rsidP="00F15C16">
            <w:r>
              <w:t>Broad source of hazard</w:t>
            </w:r>
          </w:p>
        </w:tc>
        <w:tc>
          <w:tcPr>
            <w:tcW w:w="1212" w:type="pct"/>
          </w:tcPr>
          <w:p w14:paraId="6D3DB9ED" w14:textId="77777777" w:rsidR="00B84221" w:rsidRDefault="00B84221" w:rsidP="00F15C16">
            <w:pPr>
              <w:cnfStyle w:val="100000000000" w:firstRow="1" w:lastRow="0" w:firstColumn="0" w:lastColumn="0" w:oddVBand="0" w:evenVBand="0" w:oddHBand="0" w:evenHBand="0" w:firstRowFirstColumn="0" w:firstRowLastColumn="0" w:lastRowFirstColumn="0" w:lastRowLastColumn="0"/>
            </w:pPr>
            <w:r>
              <w:t>Hazard</w:t>
            </w:r>
          </w:p>
        </w:tc>
        <w:tc>
          <w:tcPr>
            <w:tcW w:w="2479" w:type="pct"/>
          </w:tcPr>
          <w:p w14:paraId="7412BAF2" w14:textId="77777777" w:rsidR="00B84221" w:rsidRDefault="00B84221" w:rsidP="00F15C16">
            <w:pPr>
              <w:cnfStyle w:val="100000000000" w:firstRow="1" w:lastRow="0" w:firstColumn="0" w:lastColumn="0" w:oddVBand="0" w:evenVBand="0" w:oddHBand="0" w:evenHBand="0" w:firstRowFirstColumn="0" w:firstRowLastColumn="0" w:lastRowFirstColumn="0" w:lastRowLastColumn="0"/>
            </w:pPr>
            <w:r>
              <w:t>Factors increasing risk</w:t>
            </w:r>
          </w:p>
        </w:tc>
      </w:tr>
      <w:tr w:rsidR="00B84221" w14:paraId="5ACBAAC1" w14:textId="77777777" w:rsidTr="00FB06A4">
        <w:trPr>
          <w:trHeight w:val="124"/>
        </w:trPr>
        <w:tc>
          <w:tcPr>
            <w:cnfStyle w:val="001000000000" w:firstRow="0" w:lastRow="0" w:firstColumn="1" w:lastColumn="0" w:oddVBand="0" w:evenVBand="0" w:oddHBand="0" w:evenHBand="0" w:firstRowFirstColumn="0" w:firstRowLastColumn="0" w:lastRowFirstColumn="0" w:lastRowLastColumn="0"/>
            <w:tcW w:w="1310" w:type="pct"/>
            <w:vMerge w:val="restart"/>
          </w:tcPr>
          <w:p w14:paraId="489E3053" w14:textId="77777777" w:rsidR="00B84221" w:rsidRDefault="00B84221" w:rsidP="00F15C16">
            <w:r>
              <w:t>Poor drainage</w:t>
            </w:r>
          </w:p>
        </w:tc>
        <w:tc>
          <w:tcPr>
            <w:tcW w:w="1212" w:type="pct"/>
          </w:tcPr>
          <w:p w14:paraId="77B0CDC5" w14:textId="77777777" w:rsidR="00B84221" w:rsidRDefault="00B84221" w:rsidP="00F15C16">
            <w:pPr>
              <w:cnfStyle w:val="000000000000" w:firstRow="0" w:lastRow="0" w:firstColumn="0" w:lastColumn="0" w:oddVBand="0" w:evenVBand="0" w:oddHBand="0" w:evenHBand="0" w:firstRowFirstColumn="0" w:firstRowLastColumn="0" w:lastRowFirstColumn="0" w:lastRowLastColumn="0"/>
            </w:pPr>
            <w:r>
              <w:t>Ponding</w:t>
            </w:r>
          </w:p>
        </w:tc>
        <w:tc>
          <w:tcPr>
            <w:tcW w:w="2479" w:type="pct"/>
          </w:tcPr>
          <w:p w14:paraId="54D2F4CD" w14:textId="77777777"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Poor drainage</w:t>
            </w:r>
          </w:p>
          <w:p w14:paraId="3C064E97" w14:textId="77777777"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Shallow, hand-dug informal drains</w:t>
            </w:r>
          </w:p>
          <w:p w14:paraId="5901C2D5" w14:textId="77777777"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Blocked drains</w:t>
            </w:r>
          </w:p>
          <w:p w14:paraId="339C4643" w14:textId="77777777"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Clogged drainage ditches</w:t>
            </w:r>
          </w:p>
        </w:tc>
      </w:tr>
      <w:tr w:rsidR="00B84221" w14:paraId="03955609" w14:textId="77777777" w:rsidTr="00FB06A4">
        <w:trPr>
          <w:trHeight w:val="255"/>
        </w:trPr>
        <w:tc>
          <w:tcPr>
            <w:cnfStyle w:val="001000000000" w:firstRow="0" w:lastRow="0" w:firstColumn="1" w:lastColumn="0" w:oddVBand="0" w:evenVBand="0" w:oddHBand="0" w:evenHBand="0" w:firstRowFirstColumn="0" w:firstRowLastColumn="0" w:lastRowFirstColumn="0" w:lastRowLastColumn="0"/>
            <w:tcW w:w="1310" w:type="pct"/>
            <w:vMerge/>
          </w:tcPr>
          <w:p w14:paraId="52628840" w14:textId="77777777" w:rsidR="00B84221" w:rsidRDefault="00B84221" w:rsidP="00F15C16"/>
        </w:tc>
        <w:tc>
          <w:tcPr>
            <w:tcW w:w="1212" w:type="pct"/>
          </w:tcPr>
          <w:p w14:paraId="2911ECCC" w14:textId="77777777" w:rsidR="00B84221" w:rsidRDefault="00B84221" w:rsidP="00F15C16">
            <w:pPr>
              <w:cnfStyle w:val="000000000000" w:firstRow="0" w:lastRow="0" w:firstColumn="0" w:lastColumn="0" w:oddVBand="0" w:evenVBand="0" w:oddHBand="0" w:evenHBand="0" w:firstRowFirstColumn="0" w:firstRowLastColumn="0" w:lastRowFirstColumn="0" w:lastRowLastColumn="0"/>
            </w:pPr>
            <w:r>
              <w:t>Surface run-off</w:t>
            </w:r>
          </w:p>
        </w:tc>
        <w:tc>
          <w:tcPr>
            <w:tcW w:w="2479" w:type="pct"/>
          </w:tcPr>
          <w:p w14:paraId="2FB61704" w14:textId="77777777"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Inadequate drainage alongside hardened surfaces</w:t>
            </w:r>
          </w:p>
          <w:p w14:paraId="779DC42C" w14:textId="04CDCD1A"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 xml:space="preserve">Structures </w:t>
            </w:r>
            <w:r w:rsidR="00FB06A4">
              <w:t>near</w:t>
            </w:r>
            <w:r>
              <w:t xml:space="preserve"> hardened surfaces</w:t>
            </w:r>
          </w:p>
        </w:tc>
      </w:tr>
      <w:tr w:rsidR="00B84221" w14:paraId="3950B1A8" w14:textId="77777777" w:rsidTr="00FB06A4">
        <w:trPr>
          <w:trHeight w:val="904"/>
        </w:trPr>
        <w:tc>
          <w:tcPr>
            <w:cnfStyle w:val="001000000000" w:firstRow="0" w:lastRow="0" w:firstColumn="1" w:lastColumn="0" w:oddVBand="0" w:evenVBand="0" w:oddHBand="0" w:evenHBand="0" w:firstRowFirstColumn="0" w:firstRowLastColumn="0" w:lastRowFirstColumn="0" w:lastRowLastColumn="0"/>
            <w:tcW w:w="1310" w:type="pct"/>
            <w:vMerge w:val="restart"/>
          </w:tcPr>
          <w:p w14:paraId="13125A2F" w14:textId="77777777" w:rsidR="00B84221" w:rsidRDefault="00B84221" w:rsidP="00F15C16">
            <w:r>
              <w:t>Structural problems</w:t>
            </w:r>
          </w:p>
        </w:tc>
        <w:tc>
          <w:tcPr>
            <w:tcW w:w="1212" w:type="pct"/>
          </w:tcPr>
          <w:p w14:paraId="421A786B" w14:textId="77777777" w:rsidR="00B84221" w:rsidRDefault="00B84221" w:rsidP="00F15C16">
            <w:pPr>
              <w:cnfStyle w:val="000000000000" w:firstRow="0" w:lastRow="0" w:firstColumn="0" w:lastColumn="0" w:oddVBand="0" w:evenVBand="0" w:oddHBand="0" w:evenHBand="0" w:firstRowFirstColumn="0" w:firstRowLastColumn="0" w:lastRowFirstColumn="0" w:lastRowLastColumn="0"/>
            </w:pPr>
            <w:r>
              <w:t>Seepage</w:t>
            </w:r>
          </w:p>
        </w:tc>
        <w:tc>
          <w:tcPr>
            <w:tcW w:w="2479" w:type="pct"/>
            <w:vMerge w:val="restart"/>
          </w:tcPr>
          <w:p w14:paraId="0C8A7552" w14:textId="0F4EEC90"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 xml:space="preserve">Structures </w:t>
            </w:r>
            <w:r w:rsidR="00FB06A4">
              <w:t>near</w:t>
            </w:r>
            <w:r>
              <w:t xml:space="preserve"> wetlands and water bodies</w:t>
            </w:r>
          </w:p>
          <w:p w14:paraId="36C3731A" w14:textId="77777777"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Home foundations below ground level</w:t>
            </w:r>
          </w:p>
          <w:p w14:paraId="03237BA6" w14:textId="77777777"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Poor building materials</w:t>
            </w:r>
          </w:p>
          <w:p w14:paraId="034B428F" w14:textId="77777777"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Inadequate weather proofing</w:t>
            </w:r>
          </w:p>
        </w:tc>
      </w:tr>
      <w:tr w:rsidR="00B84221" w14:paraId="1E0BCE86" w14:textId="77777777" w:rsidTr="00FB06A4">
        <w:trPr>
          <w:trHeight w:val="124"/>
        </w:trPr>
        <w:tc>
          <w:tcPr>
            <w:cnfStyle w:val="001000000000" w:firstRow="0" w:lastRow="0" w:firstColumn="1" w:lastColumn="0" w:oddVBand="0" w:evenVBand="0" w:oddHBand="0" w:evenHBand="0" w:firstRowFirstColumn="0" w:firstRowLastColumn="0" w:lastRowFirstColumn="0" w:lastRowLastColumn="0"/>
            <w:tcW w:w="1310" w:type="pct"/>
            <w:vMerge/>
          </w:tcPr>
          <w:p w14:paraId="67BC5E95" w14:textId="77777777" w:rsidR="00B84221" w:rsidRDefault="00B84221" w:rsidP="00F15C16"/>
        </w:tc>
        <w:tc>
          <w:tcPr>
            <w:tcW w:w="1212" w:type="pct"/>
          </w:tcPr>
          <w:p w14:paraId="40857131" w14:textId="77777777" w:rsidR="00B84221" w:rsidRDefault="00B84221" w:rsidP="00F15C16">
            <w:pPr>
              <w:cnfStyle w:val="000000000000" w:firstRow="0" w:lastRow="0" w:firstColumn="0" w:lastColumn="0" w:oddVBand="0" w:evenVBand="0" w:oddHBand="0" w:evenHBand="0" w:firstRowFirstColumn="0" w:firstRowLastColumn="0" w:lastRowFirstColumn="0" w:lastRowLastColumn="0"/>
            </w:pPr>
            <w:r>
              <w:t>Leaks</w:t>
            </w:r>
          </w:p>
        </w:tc>
        <w:tc>
          <w:tcPr>
            <w:tcW w:w="2479" w:type="pct"/>
            <w:vMerge/>
          </w:tcPr>
          <w:p w14:paraId="5A543054" w14:textId="77777777" w:rsidR="00B84221" w:rsidRDefault="00B84221"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p>
        </w:tc>
      </w:tr>
      <w:tr w:rsidR="00232E54" w14:paraId="4E8B29AF" w14:textId="77777777" w:rsidTr="00FB06A4">
        <w:trPr>
          <w:trHeight w:val="504"/>
        </w:trPr>
        <w:tc>
          <w:tcPr>
            <w:cnfStyle w:val="001000000000" w:firstRow="0" w:lastRow="0" w:firstColumn="1" w:lastColumn="0" w:oddVBand="0" w:evenVBand="0" w:oddHBand="0" w:evenHBand="0" w:firstRowFirstColumn="0" w:firstRowLastColumn="0" w:lastRowFirstColumn="0" w:lastRowLastColumn="0"/>
            <w:tcW w:w="1310" w:type="pct"/>
            <w:vMerge w:val="restart"/>
          </w:tcPr>
          <w:p w14:paraId="45FEBE3A" w14:textId="77777777" w:rsidR="00232E54" w:rsidRDefault="00232E54" w:rsidP="00F15C16">
            <w:r>
              <w:t>Flood exposure due to location and surroundings</w:t>
            </w:r>
          </w:p>
        </w:tc>
        <w:tc>
          <w:tcPr>
            <w:tcW w:w="1212" w:type="pct"/>
          </w:tcPr>
          <w:p w14:paraId="58D47EDA" w14:textId="77777777" w:rsidR="00232E54" w:rsidRDefault="00232E54" w:rsidP="00F15C16">
            <w:pPr>
              <w:cnfStyle w:val="000000000000" w:firstRow="0" w:lastRow="0" w:firstColumn="0" w:lastColumn="0" w:oddVBand="0" w:evenVBand="0" w:oddHBand="0" w:evenHBand="0" w:firstRowFirstColumn="0" w:firstRowLastColumn="0" w:lastRowFirstColumn="0" w:lastRowLastColumn="0"/>
            </w:pPr>
            <w:r>
              <w:t>Coastal flooding</w:t>
            </w:r>
          </w:p>
        </w:tc>
        <w:tc>
          <w:tcPr>
            <w:tcW w:w="2479" w:type="pct"/>
          </w:tcPr>
          <w:p w14:paraId="6B134B7B" w14:textId="77777777" w:rsidR="00232E54" w:rsidRDefault="00232E54"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Structures built on sand dunes close to coast</w:t>
            </w:r>
          </w:p>
          <w:p w14:paraId="5E43A92A" w14:textId="77777777" w:rsidR="00232E54" w:rsidRDefault="00232E54"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Disturbance of natural water drainage</w:t>
            </w:r>
          </w:p>
        </w:tc>
      </w:tr>
      <w:tr w:rsidR="00232E54" w14:paraId="62B2081F" w14:textId="77777777" w:rsidTr="00FB06A4">
        <w:trPr>
          <w:trHeight w:val="255"/>
        </w:trPr>
        <w:tc>
          <w:tcPr>
            <w:cnfStyle w:val="001000000000" w:firstRow="0" w:lastRow="0" w:firstColumn="1" w:lastColumn="0" w:oddVBand="0" w:evenVBand="0" w:oddHBand="0" w:evenHBand="0" w:firstRowFirstColumn="0" w:firstRowLastColumn="0" w:lastRowFirstColumn="0" w:lastRowLastColumn="0"/>
            <w:tcW w:w="1310" w:type="pct"/>
            <w:vMerge/>
          </w:tcPr>
          <w:p w14:paraId="4BCAEFDF" w14:textId="77777777" w:rsidR="00232E54" w:rsidRDefault="00232E54" w:rsidP="00F15C16"/>
        </w:tc>
        <w:tc>
          <w:tcPr>
            <w:tcW w:w="1212" w:type="pct"/>
          </w:tcPr>
          <w:p w14:paraId="43611AEC" w14:textId="77777777" w:rsidR="00232E54" w:rsidRDefault="00232E54" w:rsidP="00F15C16">
            <w:pPr>
              <w:cnfStyle w:val="000000000000" w:firstRow="0" w:lastRow="0" w:firstColumn="0" w:lastColumn="0" w:oddVBand="0" w:evenVBand="0" w:oddHBand="0" w:evenHBand="0" w:firstRowFirstColumn="0" w:firstRowLastColumn="0" w:lastRowFirstColumn="0" w:lastRowLastColumn="0"/>
            </w:pPr>
            <w:r>
              <w:t>Riverine flooding</w:t>
            </w:r>
          </w:p>
        </w:tc>
        <w:tc>
          <w:tcPr>
            <w:tcW w:w="2479" w:type="pct"/>
          </w:tcPr>
          <w:p w14:paraId="7F52B290" w14:textId="6A95AB77" w:rsidR="00232E54" w:rsidRDefault="00232E54"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 xml:space="preserve">Structures </w:t>
            </w:r>
            <w:r w:rsidR="00FB06A4">
              <w:t>near</w:t>
            </w:r>
            <w:r>
              <w:t xml:space="preserve"> water bodies</w:t>
            </w:r>
          </w:p>
          <w:p w14:paraId="22992E8F" w14:textId="77777777" w:rsidR="00232E54" w:rsidRDefault="00232E54"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Structures built in dry water courses</w:t>
            </w:r>
          </w:p>
          <w:p w14:paraId="699BDB52" w14:textId="77777777" w:rsidR="00232E54" w:rsidRDefault="00232E54" w:rsidP="00F15C16">
            <w:pPr>
              <w:pStyle w:val="ListParagraph"/>
              <w:numPr>
                <w:ilvl w:val="0"/>
                <w:numId w:val="15"/>
              </w:numPr>
              <w:ind w:left="136" w:hanging="136"/>
              <w:cnfStyle w:val="000000000000" w:firstRow="0" w:lastRow="0" w:firstColumn="0" w:lastColumn="0" w:oddVBand="0" w:evenVBand="0" w:oddHBand="0" w:evenHBand="0" w:firstRowFirstColumn="0" w:firstRowLastColumn="0" w:lastRowFirstColumn="0" w:lastRowLastColumn="0"/>
            </w:pPr>
            <w:r>
              <w:t>Disturbance of natural water drainage and flow patterns</w:t>
            </w:r>
          </w:p>
        </w:tc>
      </w:tr>
    </w:tbl>
    <w:p w14:paraId="4C35089E" w14:textId="495E1103" w:rsidR="00B84221" w:rsidRDefault="00B84221" w:rsidP="00D03768"/>
    <w:p w14:paraId="39E48EBA" w14:textId="77777777" w:rsidR="006E0378" w:rsidRDefault="006E0378" w:rsidP="00D03768"/>
    <w:p w14:paraId="5E0D03C7" w14:textId="11C10646" w:rsidR="00D03768" w:rsidRPr="00D03768" w:rsidRDefault="00FB06A4" w:rsidP="00D03768">
      <w:pPr>
        <w:pStyle w:val="Heading2"/>
      </w:pPr>
      <w:bookmarkStart w:id="5" w:name="_Toc49099579"/>
      <w:r>
        <w:t>Urbanisatio</w:t>
      </w:r>
      <w:r w:rsidR="00BC11A9">
        <w:t>n</w:t>
      </w:r>
      <w:r w:rsidR="00D03768">
        <w:t xml:space="preserve"> factors </w:t>
      </w:r>
      <w:r w:rsidR="007862CE">
        <w:t xml:space="preserve">affecting </w:t>
      </w:r>
      <w:r w:rsidR="00BC11A9">
        <w:t>flood risk</w:t>
      </w:r>
      <w:bookmarkEnd w:id="5"/>
    </w:p>
    <w:p w14:paraId="788699BF" w14:textId="4AD16A81" w:rsidR="00B84221" w:rsidRDefault="006E0378" w:rsidP="00D03768">
      <w:r>
        <w:t xml:space="preserve">Informal settlement flooding is not only caused by heavy rainfall. </w:t>
      </w:r>
      <w:r w:rsidR="009A26A2">
        <w:t>T</w:t>
      </w:r>
      <w:r w:rsidR="00D03768">
        <w:t xml:space="preserve">he main </w:t>
      </w:r>
      <w:r w:rsidR="009A26A2">
        <w:t>human cause of flooding</w:t>
      </w:r>
      <w:r w:rsidR="00D03768">
        <w:t xml:space="preserve"> is the </w:t>
      </w:r>
      <w:r w:rsidR="00B84221">
        <w:t xml:space="preserve">informal, </w:t>
      </w:r>
      <w:proofErr w:type="gramStart"/>
      <w:r w:rsidR="00D03768">
        <w:t>rapid</w:t>
      </w:r>
      <w:proofErr w:type="gramEnd"/>
      <w:r w:rsidR="00D03768">
        <w:t xml:space="preserve"> and mass occupation of large areas of flood-prone wetlands and detention ponds by poor households who build structures from corrugated iron sheets. </w:t>
      </w:r>
      <w:r w:rsidR="00B84221">
        <w:t xml:space="preserve">The propensity for households to locate in flood prone areas is not incidental but attributable in part to the fact that flood prone areas are typically undeveloped or under-developed compared to high-lying areas, which are typically already formally developed. </w:t>
      </w:r>
    </w:p>
    <w:p w14:paraId="21D8A04A" w14:textId="77777777" w:rsidR="0001750E" w:rsidRDefault="0001750E" w:rsidP="0001750E">
      <w:r>
        <w:t xml:space="preserve">Since in South Africa courts have pronounced that local authorities are not allowed to evict illegal land occupants from erected structures unless alternative accommodation is provided, these occupation events often resemble a ‘cat and mouse’ game where coordinators launch occupations across a number of Council-owned sites across the city in order to reduce the likelihood of evictions by the local authorities, or alternatively to exact concessions from the City. During these events, families stake out plots of land and erect a structure, often within two hours </w:t>
      </w:r>
      <w:r>
        <w:fldChar w:fldCharType="begin"/>
      </w:r>
      <w:r>
        <w:instrText xml:space="preserve"> ADDIN ZOTERO_ITEM CSL_CITATION {"citationID":"MfyCDazP","properties":{"formattedCitation":"(GroundUp, 2020)","plainCitation":"(GroundUp, 2020)","noteIndex":0},"citationItems":[{"id":2657,"uris":["http://zotero.org/users/110867/items/E3QNEI5P"],"uri":["http://zotero.org/users/110867/items/E3QNEI5P"],"itemData":{"id":2657,"type":"webpage","abstract":"Councillor says illegal occupations are jeopardising housing plans for the area, but entrepreneurs who specialise in shack building can’t keep up with the demand.","container-title":"Daily Maverick","language":"en","title":"GroundUp: Business is booming for shack builders in Dunoon","title-short":"GroundUp","URL":"https://www.dailymaverick.co.za/article/2020-08-14-business-is-booming-for-shack-builders-in-dunoon/","author":[{"family":"GroundUp","given":"Peter Luhanga","dropping-particle":"for"}],"accessed":{"date-parts":[["2020",8,17]]},"issued":{"date-parts":[["2020",8,14]]}}}],"schema":"https://github.com/citation-style-language/schema/raw/master/csl-citation.json"} </w:instrText>
      </w:r>
      <w:r>
        <w:fldChar w:fldCharType="separate"/>
      </w:r>
      <w:r w:rsidRPr="005B77AD">
        <w:t>(GroundUp, 2020)</w:t>
      </w:r>
      <w:r>
        <w:fldChar w:fldCharType="end"/>
      </w:r>
      <w:r>
        <w:t xml:space="preserve">. Land occupation events typically occurs in the run-up to winter since local authorities are reluctant to evict during winter. </w:t>
      </w:r>
    </w:p>
    <w:p w14:paraId="0E8A01BD" w14:textId="49D2D50D" w:rsidR="0001750E" w:rsidRDefault="0001750E" w:rsidP="0001750E">
      <w:r>
        <w:lastRenderedPageBreak/>
        <w:t xml:space="preserve">What follows a successful land occupation event is that the local community demands services from the City, such as electricity, </w:t>
      </w:r>
      <w:proofErr w:type="gramStart"/>
      <w:r>
        <w:t>toilets</w:t>
      </w:r>
      <w:proofErr w:type="gramEnd"/>
      <w:r>
        <w:t xml:space="preserve"> and water. However, the provision of these basic services is often hamstrung by topographical or other engineering difficulties associated with occupation in flood-prone or geographically isolated areas. Although it may be possible for the City to retrofit the newly established informal settlement with drainage channels, households are typically resistant towards re-location from chronically flood-prone areas. Lastly, at least one local case study </w:t>
      </w:r>
      <w:r>
        <w:fldChar w:fldCharType="begin"/>
      </w:r>
      <w:r>
        <w:instrText xml:space="preserve"> ADDIN ZOTERO_ITEM CSL_CITATION {"citationID":"nx7jGHJI","properties":{"formattedCitation":"(Jordhus-Lier et al., 2019)","plainCitation":"(Jordhus-Lier et al., 2019)","noteIndex":0},"citationItems":[{"id":2596,"uris":["http://zotero.org/users/110867/items/XGGSJXAL"],"uri":["http://zotero.org/users/110867/items/XGGSJXAL"],"itemData":{"id":2596,"type":"article-journal","abstract":"This paper responds to the call by Wise et al. (2014) to improve our understanding of decisions related to urban climate adaptation by situating policy interventions in a broader governance context. To develop this argument we use a qualitative case study from Cape Town, South Africa of a local government intervention in an informal settlement suffering from annual flooding. The intervention took the form of gravel platforms raising the ground on which residential dwellings were located. We argue that the meaning and purpose of this intervention have been shaped by multiple social agendas promoted by various actors, producing a contested result and arguably impacting on the potential of the intervention to serve as a pathway to increased adaptive capacity. In addition to the notion of adaptive pathways, we draw on the notions of governance configuration and local policy subversion to explain the case in question.","container-title":"Geoforum","DOI":"10.1016/j.geoforum.2018.09.029","ISSN":"0016-7185","journalAbbreviation":"Geoforum","language":"en","page":"55-65","source":"ScienceDirect","title":"Adaptation to flooding, pathway to housing or ‘wasteful expenditure’? Governance configurations and local policy subversion in a flood-prone informal settlement in Cape Town","title-short":"Adaptation to flooding, pathway to housing or ‘wasteful expenditure’?","volume":"98","author":[{"family":"Jordhus-Lier","given":"David"},{"family":"Saaghus","given":"Andreas"},{"family":"Scott","given":"Dianne"},{"family":"Ziervogel","given":"Gina"}],"issued":{"date-parts":[["2019",1,1]]}}}],"schema":"https://github.com/citation-style-language/schema/raw/master/csl-citation.json"} </w:instrText>
      </w:r>
      <w:r>
        <w:fldChar w:fldCharType="separate"/>
      </w:r>
      <w:r w:rsidRPr="00783400">
        <w:t>(Jordhus-Lier et al., 2019)</w:t>
      </w:r>
      <w:r>
        <w:fldChar w:fldCharType="end"/>
      </w:r>
      <w:r>
        <w:t xml:space="preserve"> notes that the City’s </w:t>
      </w:r>
      <w:proofErr w:type="spellStart"/>
      <w:r>
        <w:t>prioritisation</w:t>
      </w:r>
      <w:proofErr w:type="spellEnd"/>
      <w:r>
        <w:t xml:space="preserve"> of households living in flood prone areas for social relief measures has in fact created a perverse incentive for households to deliberately opt for flood prone areas. </w:t>
      </w:r>
    </w:p>
    <w:p w14:paraId="384431D5" w14:textId="2B38979D" w:rsidR="006E0378" w:rsidRDefault="006E0378" w:rsidP="0001750E">
      <w:r>
        <w:t xml:space="preserve">In formal settlements, engineers plan and build stormwater and other drainage systems to reduce flood risk. Unfortunately, once hundreds of informal dwellings have been built following a land occupation, it is much more difficult to construct adequate drainage, especially in wetlands </w:t>
      </w:r>
      <w:r>
        <w:fldChar w:fldCharType="begin"/>
      </w:r>
      <w:r>
        <w:instrText xml:space="preserve"> ADDIN ZOTERO_ITEM CSL_CITATION {"citationID":"tuWUOMEh","properties":{"formattedCitation":"(Holloway et al., 2008)","plainCitation":"(Holloway et al., 2008)","noteIndex":0},"citationItems":[{"id":2652,"uris":["http://zotero.org/users/110867/items/46UGFPQD"],"uri":["http://zotero.org/users/110867/items/46UGFPQD"],"itemData":{"id":2652,"type":"book","publisher":"Disaster Mitigation for Sustainable Livelihoods Programme (DiMP)","source":"Google Scholar","title":"Weathering the storm: Participatory risk assessment for informal settlements","title-short":"Weathering the storm","author":[{"family":"Holloway","given":"Ailsa Jane"},{"family":"Roomaney","given":"Rifqah"},{"family":"Pharoah","given":"Robyn"},{"family":"Solomon","given":"Francis Jean"},{"family":"Cousins","given":"Deborah"}],"issued":{"date-parts":[["2008"]]}}}],"schema":"https://github.com/citation-style-language/schema/raw/master/csl-citation.json"} </w:instrText>
      </w:r>
      <w:r>
        <w:fldChar w:fldCharType="separate"/>
      </w:r>
      <w:r w:rsidRPr="00924716">
        <w:t>(Holloway et al., 2008)</w:t>
      </w:r>
      <w:r>
        <w:fldChar w:fldCharType="end"/>
      </w:r>
      <w:r>
        <w:t>.</w:t>
      </w:r>
    </w:p>
    <w:p w14:paraId="25EC1A1D" w14:textId="77777777" w:rsidR="006E0378" w:rsidRDefault="006E0378" w:rsidP="006E0378">
      <w:r>
        <w:t>This means that informal settlements flooding is driven by:</w:t>
      </w:r>
    </w:p>
    <w:p w14:paraId="6DB29B4E" w14:textId="77777777" w:rsidR="006E0378" w:rsidRDefault="006E0378" w:rsidP="006E0378">
      <w:pPr>
        <w:pStyle w:val="ListParagraph"/>
        <w:numPr>
          <w:ilvl w:val="0"/>
          <w:numId w:val="14"/>
        </w:numPr>
      </w:pPr>
      <w:r>
        <w:t>Exposure to flooding due to location in high risk areas</w:t>
      </w:r>
    </w:p>
    <w:p w14:paraId="77FCF831" w14:textId="77777777" w:rsidR="006E0378" w:rsidRDefault="006E0378" w:rsidP="006E0378">
      <w:pPr>
        <w:pStyle w:val="ListParagraph"/>
        <w:numPr>
          <w:ilvl w:val="0"/>
          <w:numId w:val="14"/>
        </w:numPr>
      </w:pPr>
      <w:r>
        <w:t>Limited formal stormwater drainage</w:t>
      </w:r>
    </w:p>
    <w:p w14:paraId="3ECA6F8E" w14:textId="77777777" w:rsidR="006E0378" w:rsidRDefault="006E0378" w:rsidP="006E0378">
      <w:pPr>
        <w:pStyle w:val="ListParagraph"/>
        <w:numPr>
          <w:ilvl w:val="0"/>
          <w:numId w:val="14"/>
        </w:numPr>
      </w:pPr>
      <w:r>
        <w:t>Dwelling design that often sinks the informal structure below ground level to stabilize it against wind</w:t>
      </w:r>
    </w:p>
    <w:p w14:paraId="772668E2" w14:textId="77777777" w:rsidR="006E0378" w:rsidRDefault="006E0378" w:rsidP="006E0378">
      <w:pPr>
        <w:jc w:val="right"/>
      </w:pPr>
      <w:r>
        <w:fldChar w:fldCharType="begin"/>
      </w:r>
      <w:r>
        <w:instrText xml:space="preserve"> ADDIN ZOTERO_ITEM CSL_CITATION {"citationID":"hbskFu6C","properties":{"formattedCitation":"(Holloway et al., 2008)","plainCitation":"(Holloway et al., 2008)","noteIndex":0},"citationItems":[{"id":2652,"uris":["http://zotero.org/users/110867/items/46UGFPQD"],"uri":["http://zotero.org/users/110867/items/46UGFPQD"],"itemData":{"id":2652,"type":"book","publisher":"Disaster Mitigation for Sustainable Livelihoods Programme (DiMP)","source":"Google Scholar","title":"Weathering the storm: Participatory risk assessment for informal settlements","title-short":"Weathering the storm","author":[{"family":"Holloway","given":"Ailsa Jane"},{"family":"Roomaney","given":"Rifqah"},{"family":"Pharoah","given":"Robyn"},{"family":"Solomon","given":"Francis Jean"},{"family":"Cousins","given":"Deborah"}],"issued":{"date-parts":[["2008"]]}}}],"schema":"https://github.com/citation-style-language/schema/raw/master/csl-citation.json"} </w:instrText>
      </w:r>
      <w:r>
        <w:fldChar w:fldCharType="separate"/>
      </w:r>
      <w:r w:rsidRPr="00924716">
        <w:t>(Holloway et al., 2008)</w:t>
      </w:r>
      <w:r>
        <w:fldChar w:fldCharType="end"/>
      </w:r>
    </w:p>
    <w:p w14:paraId="26DCB685" w14:textId="08D276D2" w:rsidR="00B84221" w:rsidRDefault="00B84221" w:rsidP="0001750E"/>
    <w:p w14:paraId="0D251023" w14:textId="61E8CAE1" w:rsidR="00BF1688" w:rsidRDefault="00BF1688" w:rsidP="0001750E"/>
    <w:p w14:paraId="3ABC1479" w14:textId="5C6A2DA9" w:rsidR="00BF1688" w:rsidRDefault="00BF1688" w:rsidP="0001750E"/>
    <w:p w14:paraId="7066A613" w14:textId="2CFE2682" w:rsidR="00BF1688" w:rsidRDefault="00BF1688" w:rsidP="0001750E"/>
    <w:p w14:paraId="2D180997" w14:textId="0E34C0D2" w:rsidR="00BF1688" w:rsidRDefault="00BF1688" w:rsidP="0001750E"/>
    <w:p w14:paraId="18D5FF66" w14:textId="64B3ADFD" w:rsidR="00BF1688" w:rsidRDefault="00BF1688" w:rsidP="0001750E"/>
    <w:p w14:paraId="5C26BD1E" w14:textId="55320B8D" w:rsidR="00BF1688" w:rsidRDefault="00BF1688" w:rsidP="0001750E"/>
    <w:p w14:paraId="7BF21063" w14:textId="106BA2F3" w:rsidR="00BF1688" w:rsidRDefault="00BF1688" w:rsidP="0001750E"/>
    <w:p w14:paraId="0C56F6DC" w14:textId="7F48FA55" w:rsidR="00BF1688" w:rsidRDefault="00BF1688" w:rsidP="0001750E"/>
    <w:p w14:paraId="2DB899B9" w14:textId="1DEE1804" w:rsidR="00BF1688" w:rsidRDefault="00BF1688" w:rsidP="0001750E"/>
    <w:p w14:paraId="521C01B5" w14:textId="177A55B2" w:rsidR="00BF1688" w:rsidRDefault="00BF1688" w:rsidP="0001750E"/>
    <w:p w14:paraId="4B365871" w14:textId="7EEBCB87" w:rsidR="00BF1688" w:rsidRDefault="00BF1688" w:rsidP="0001750E"/>
    <w:p w14:paraId="36EBEA23" w14:textId="1382105E" w:rsidR="00BF1688" w:rsidRDefault="00BF1688" w:rsidP="0001750E"/>
    <w:p w14:paraId="7FBA9CD8" w14:textId="351FFB3D" w:rsidR="00BF1688" w:rsidRDefault="00BF1688" w:rsidP="0001750E"/>
    <w:p w14:paraId="4A4A01FE" w14:textId="3C1266A0" w:rsidR="0001750E" w:rsidRDefault="00C11059" w:rsidP="00C11059">
      <w:pPr>
        <w:pStyle w:val="Caption"/>
        <w:jc w:val="center"/>
      </w:pPr>
      <w:r>
        <w:lastRenderedPageBreak/>
        <w:t xml:space="preserve">Figure </w:t>
      </w:r>
      <w:fldSimple w:instr=" SEQ Figure \* ARABIC ">
        <w:r w:rsidR="006E0378">
          <w:rPr>
            <w:noProof/>
          </w:rPr>
          <w:t>3</w:t>
        </w:r>
      </w:fldSimple>
      <w:r>
        <w:t xml:space="preserve">. Land occupation event in </w:t>
      </w:r>
      <w:proofErr w:type="spellStart"/>
      <w:r>
        <w:t>Makhaza</w:t>
      </w:r>
      <w:proofErr w:type="spellEnd"/>
      <w:r>
        <w:t>, Khayelitsha</w:t>
      </w:r>
    </w:p>
    <w:p w14:paraId="0392395C" w14:textId="77777777" w:rsidR="00BC11A9" w:rsidRDefault="00BC11A9" w:rsidP="00BC11A9">
      <w:pPr>
        <w:jc w:val="center"/>
      </w:pPr>
      <w:r>
        <w:rPr>
          <w:noProof/>
        </w:rPr>
        <w:drawing>
          <wp:inline distT="0" distB="0" distL="0" distR="0" wp14:anchorId="33FB0660" wp14:editId="5AA77239">
            <wp:extent cx="4064000" cy="3611998"/>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6794" cy="3641145"/>
                    </a:xfrm>
                    <a:prstGeom prst="rect">
                      <a:avLst/>
                    </a:prstGeom>
                    <a:noFill/>
                  </pic:spPr>
                </pic:pic>
              </a:graphicData>
            </a:graphic>
          </wp:inline>
        </w:drawing>
      </w:r>
    </w:p>
    <w:p w14:paraId="1F0167F8" w14:textId="1CE83800" w:rsidR="00BC11A9" w:rsidRDefault="002A2F5F" w:rsidP="002A2F5F">
      <w:pPr>
        <w:jc w:val="center"/>
      </w:pPr>
      <w:r>
        <w:rPr>
          <w:noProof/>
        </w:rPr>
        <w:drawing>
          <wp:inline distT="0" distB="0" distL="0" distR="0" wp14:anchorId="5BFB2D8B" wp14:editId="0B463A0D">
            <wp:extent cx="4099560" cy="36202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569" cy="3634391"/>
                    </a:xfrm>
                    <a:prstGeom prst="rect">
                      <a:avLst/>
                    </a:prstGeom>
                    <a:noFill/>
                  </pic:spPr>
                </pic:pic>
              </a:graphicData>
            </a:graphic>
          </wp:inline>
        </w:drawing>
      </w:r>
    </w:p>
    <w:p w14:paraId="54241CD2" w14:textId="2DB22C0C" w:rsidR="00BC11A9" w:rsidRDefault="00C11059" w:rsidP="00D03768">
      <w:pPr>
        <w:rPr>
          <w:rStyle w:val="SubtleReference"/>
        </w:rPr>
      </w:pPr>
      <w:r>
        <w:rPr>
          <w:rStyle w:val="SubtleReference"/>
        </w:rPr>
        <w:t xml:space="preserve">Two Google Earth images before and after land occupation event, indicating extent of 200-year stormwater lines (above) and floodplains and isolated depressions (below) based on data received from the city of cape town. </w:t>
      </w:r>
    </w:p>
    <w:p w14:paraId="5CA6B153" w14:textId="432187C4" w:rsidR="003358EE" w:rsidRDefault="00D70DFB" w:rsidP="007862CE">
      <w:pPr>
        <w:pStyle w:val="Heading2"/>
      </w:pPr>
      <w:bookmarkStart w:id="6" w:name="_Toc49099580"/>
      <w:r>
        <w:lastRenderedPageBreak/>
        <w:t>Spatial trends in flood vulnerability</w:t>
      </w:r>
      <w:bookmarkEnd w:id="6"/>
    </w:p>
    <w:p w14:paraId="39837A77" w14:textId="0435FE83" w:rsidR="00C11059" w:rsidRPr="00C11059" w:rsidRDefault="00C11059" w:rsidP="00C11059">
      <w:r>
        <w:t xml:space="preserve">As described above, the extent and density of informal settlements as a land use is shown to change abruptly and significantly in a matter of weeks. For the purposes of this research note, the City’s informal settlement layer was updated using the latest satellite photography and the population density inferred by extrapolating the density of structures and average household sizes as observed in 2015 to newly established adjacent settlements. The extent of informal settlements has </w:t>
      </w:r>
      <w:r w:rsidR="00714F2C">
        <w:t xml:space="preserve">increased from less than 500 hectares in 1995 to approximately 2854 hectares in 2020. </w:t>
      </w:r>
    </w:p>
    <w:p w14:paraId="26F973F8" w14:textId="635FCC2A" w:rsidR="00B57885" w:rsidRDefault="00B57885" w:rsidP="00B57885">
      <w:pPr>
        <w:jc w:val="center"/>
      </w:pPr>
      <w:r>
        <w:rPr>
          <w:noProof/>
        </w:rPr>
        <w:drawing>
          <wp:inline distT="0" distB="0" distL="0" distR="0" wp14:anchorId="6D284717" wp14:editId="2DE9CA2E">
            <wp:extent cx="4572000" cy="2749550"/>
            <wp:effectExtent l="0" t="0" r="0" b="12700"/>
            <wp:docPr id="42" name="Chart 42">
              <a:extLst xmlns:a="http://schemas.openxmlformats.org/drawingml/2006/main">
                <a:ext uri="{FF2B5EF4-FFF2-40B4-BE49-F238E27FC236}">
                  <a16:creationId xmlns:a16="http://schemas.microsoft.com/office/drawing/2014/main" id="{530C6817-F67B-4086-891D-CB1C1E448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E317A09" w14:textId="3B40640C" w:rsidR="00714F2C" w:rsidRDefault="00714F2C" w:rsidP="002A2F5F">
      <w:r>
        <w:t xml:space="preserve">The extent of informal settlements in nominally flood prone areas (as per observed water bodies) has increased from 17 hectares as of 1995 to 147 hectares in 2020. Until recently, most of these settlements were located on depressions which resulted in seepage. Since 2015 however, there has been a significant increase in the extent of informal settlements on riverine areas (from 10% to 38% of flood-prone structures). This may be attributable to a range of factors, including (1) increasing land scarcity and (2) </w:t>
      </w:r>
      <w:proofErr w:type="gramStart"/>
      <w:r>
        <w:t>as a means to</w:t>
      </w:r>
      <w:proofErr w:type="gramEnd"/>
      <w:r>
        <w:t xml:space="preserve"> receive fast-tracked housing and social benefits from local authorities. </w:t>
      </w:r>
    </w:p>
    <w:p w14:paraId="6DA39C74" w14:textId="5B3DEF34" w:rsidR="00714F2C" w:rsidRDefault="00714F2C" w:rsidP="002A2F5F"/>
    <w:p w14:paraId="720E8F1B" w14:textId="3394EA42" w:rsidR="00502FC1" w:rsidRDefault="00502FC1" w:rsidP="002A2F5F"/>
    <w:p w14:paraId="72EBABBB" w14:textId="56282942" w:rsidR="00502FC1" w:rsidRDefault="00502FC1" w:rsidP="002A2F5F"/>
    <w:p w14:paraId="5DC39A6C" w14:textId="77777777" w:rsidR="00502FC1" w:rsidRDefault="00502FC1" w:rsidP="002A2F5F"/>
    <w:p w14:paraId="37BF00D8" w14:textId="35901E9C" w:rsidR="00714F2C" w:rsidRDefault="00714F2C" w:rsidP="002A2F5F"/>
    <w:p w14:paraId="74F30CBA" w14:textId="2B3C3568" w:rsidR="00714F2C" w:rsidRDefault="00714F2C" w:rsidP="002A2F5F"/>
    <w:p w14:paraId="3FD997BF" w14:textId="199F405F" w:rsidR="00714F2C" w:rsidRDefault="00714F2C" w:rsidP="002A2F5F"/>
    <w:p w14:paraId="0D754904" w14:textId="677EE363" w:rsidR="00714F2C" w:rsidRDefault="00714F2C" w:rsidP="002A2F5F"/>
    <w:p w14:paraId="52C5FB8A" w14:textId="3080D62A" w:rsidR="00714F2C" w:rsidRDefault="00714F2C" w:rsidP="00714F2C">
      <w:pPr>
        <w:pStyle w:val="Caption"/>
      </w:pPr>
      <w:r>
        <w:lastRenderedPageBreak/>
        <w:t xml:space="preserve">Figure </w:t>
      </w:r>
      <w:fldSimple w:instr=" SEQ Figure \* ARABIC ">
        <w:r w:rsidR="006E0378">
          <w:rPr>
            <w:noProof/>
          </w:rPr>
          <w:t>4</w:t>
        </w:r>
      </w:fldSimple>
      <w:r>
        <w:t xml:space="preserve">. </w:t>
      </w:r>
      <w:r w:rsidR="00502FC1">
        <w:t>Number of f</w:t>
      </w:r>
      <w:r>
        <w:t>lood-affected structures over time</w:t>
      </w:r>
      <w:r w:rsidR="00502FC1">
        <w:t>, by latest date of informal settlement establishment</w:t>
      </w:r>
    </w:p>
    <w:p w14:paraId="7F06DC8C" w14:textId="7CD2CBE4" w:rsidR="002A2F5F" w:rsidRDefault="00D44571" w:rsidP="002A2F5F">
      <w:r>
        <w:rPr>
          <w:noProof/>
        </w:rPr>
        <w:drawing>
          <wp:inline distT="0" distB="0" distL="0" distR="0" wp14:anchorId="442EA433" wp14:editId="06C299B3">
            <wp:extent cx="4572000" cy="2752725"/>
            <wp:effectExtent l="0" t="0" r="0" b="9525"/>
            <wp:docPr id="40" name="Chart 40">
              <a:extLst xmlns:a="http://schemas.openxmlformats.org/drawingml/2006/main">
                <a:ext uri="{FF2B5EF4-FFF2-40B4-BE49-F238E27FC236}">
                  <a16:creationId xmlns:a16="http://schemas.microsoft.com/office/drawing/2014/main" id="{A9504AD0-1598-456D-9E7A-54753D07E1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DE4E4C9" w14:textId="4A8FB541" w:rsidR="00D44571" w:rsidRDefault="00D44571" w:rsidP="002A2F5F"/>
    <w:p w14:paraId="062948F2" w14:textId="0B91F8B2" w:rsidR="00502FC1" w:rsidRDefault="00502FC1" w:rsidP="00502FC1">
      <w:pPr>
        <w:pStyle w:val="Caption"/>
      </w:pPr>
      <w:r>
        <w:t xml:space="preserve">Figure </w:t>
      </w:r>
      <w:fldSimple w:instr=" SEQ Figure \* ARABIC ">
        <w:r w:rsidR="006E0378">
          <w:rPr>
            <w:noProof/>
          </w:rPr>
          <w:t>5</w:t>
        </w:r>
      </w:fldSimple>
      <w:r>
        <w:t>. Distribution of informal structures across flood prone area types (2020)</w:t>
      </w:r>
    </w:p>
    <w:p w14:paraId="7AB20399" w14:textId="267759B0" w:rsidR="00D44571" w:rsidRDefault="00D44571" w:rsidP="002A2F5F">
      <w:r>
        <w:rPr>
          <w:noProof/>
        </w:rPr>
        <w:drawing>
          <wp:inline distT="0" distB="0" distL="0" distR="0" wp14:anchorId="1F4F0916" wp14:editId="52955FE6">
            <wp:extent cx="4572000" cy="3248025"/>
            <wp:effectExtent l="0" t="0" r="0" b="9525"/>
            <wp:docPr id="41" name="Chart 41">
              <a:extLst xmlns:a="http://schemas.openxmlformats.org/drawingml/2006/main">
                <a:ext uri="{FF2B5EF4-FFF2-40B4-BE49-F238E27FC236}">
                  <a16:creationId xmlns:a16="http://schemas.microsoft.com/office/drawing/2014/main" id="{7DA76977-0A5D-4139-83A5-96073048CC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BB86CD5" w14:textId="498B9451" w:rsidR="00B84221" w:rsidRDefault="00B84221" w:rsidP="002A2F5F"/>
    <w:p w14:paraId="0AC5B115" w14:textId="77777777" w:rsidR="00BF1688" w:rsidRDefault="00BF1688" w:rsidP="002A2F5F"/>
    <w:p w14:paraId="520531A6" w14:textId="231F1AD4" w:rsidR="00B84221" w:rsidRDefault="00B84221" w:rsidP="002A2F5F"/>
    <w:p w14:paraId="16A424B2" w14:textId="326EBB58" w:rsidR="00502FC1" w:rsidRDefault="00502FC1" w:rsidP="00502FC1">
      <w:pPr>
        <w:pStyle w:val="Caption"/>
      </w:pPr>
      <w:r>
        <w:lastRenderedPageBreak/>
        <w:t xml:space="preserve">Figure </w:t>
      </w:r>
      <w:fldSimple w:instr=" SEQ Figure \* ARABIC ">
        <w:r w:rsidR="006E0378">
          <w:rPr>
            <w:noProof/>
          </w:rPr>
          <w:t>6</w:t>
        </w:r>
      </w:fldSimple>
      <w:r>
        <w:t>. Estimated persons living in flood-affected structures, by latest date of informal settlement establishment</w:t>
      </w:r>
    </w:p>
    <w:p w14:paraId="204A5401" w14:textId="2E72B0E9" w:rsidR="00D44571" w:rsidRDefault="007862CE" w:rsidP="002A2F5F">
      <w:r>
        <w:rPr>
          <w:noProof/>
        </w:rPr>
        <w:drawing>
          <wp:inline distT="0" distB="0" distL="0" distR="0" wp14:anchorId="00F9A0A2" wp14:editId="0EEBA9B8">
            <wp:extent cx="5274310" cy="3091180"/>
            <wp:effectExtent l="0" t="0" r="2540" b="13970"/>
            <wp:docPr id="43" name="Chart 43">
              <a:extLst xmlns:a="http://schemas.openxmlformats.org/drawingml/2006/main">
                <a:ext uri="{FF2B5EF4-FFF2-40B4-BE49-F238E27FC236}">
                  <a16:creationId xmlns:a16="http://schemas.microsoft.com/office/drawing/2014/main" id="{C4C52B16-1225-449E-8DFC-255FB331F2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9E43F15" w14:textId="279EE172" w:rsidR="00870C0B" w:rsidRPr="00870C0B" w:rsidRDefault="00CC45D2" w:rsidP="002A2F5F">
      <w:pPr>
        <w:rPr>
          <w:rStyle w:val="SubtleReference"/>
        </w:rPr>
      </w:pPr>
      <w:r w:rsidRPr="00870C0B">
        <w:rPr>
          <w:rStyle w:val="SubtleReference"/>
        </w:rPr>
        <w:t>The estimates above are derived by applying local observed average household sizes to the number of structures observed in a given informal settlement</w:t>
      </w:r>
      <w:r w:rsidR="00B603DC" w:rsidRPr="00870C0B">
        <w:rPr>
          <w:rStyle w:val="SubtleReference"/>
        </w:rPr>
        <w:t>.</w:t>
      </w:r>
      <w:r w:rsidR="00870C0B">
        <w:rPr>
          <w:rStyle w:val="SubtleReference"/>
        </w:rPr>
        <w:t xml:space="preserve"> Derived from City of Cape Town data. </w:t>
      </w:r>
    </w:p>
    <w:p w14:paraId="09425D8B" w14:textId="5454EE3B" w:rsidR="00CC45D2" w:rsidRDefault="00B603DC" w:rsidP="002A2F5F">
      <w:r>
        <w:t xml:space="preserve"> Our estimate of just short of 25 000 persons being affected as of 2010 is somewhat lower than the City’s estimate of 32 000 made by Wood in 2009 and cited by Ziervogel </w:t>
      </w:r>
      <w:r>
        <w:fldChar w:fldCharType="begin"/>
      </w:r>
      <w:r>
        <w:instrText xml:space="preserve"> ADDIN ZOTERO_ITEM CSL_CITATION {"citationID":"Y9Fl6hVA","properties":{"formattedCitation":"(2016)","plainCitation":"(2016)","noteIndex":0},"citationItems":[{"id":2589,"uris":["http://zotero.org/users/110867/items/GC32MBM2"],"uri":["http://zotero.org/users/110867/items/GC32MBM2"],"itemData":{"id":2589,"type":"article-journal","abstract":"When managing urban flood risk, traditional flood risk management which prioritizes infrastructural and technical solutions is important but is not sufficient to reduce the risk to acceptable levels, particularly in informal settlements. Understanding how flood risk is governed needs to complement flood risk interventions in order to be able to move towards a more collaborative response to managing flood risk. Drawing on the case of Cape Town, South Africa, where annual flood events impact on many informal settlements, we identify barriers to collaborative governance that could be addressed to help to build a more holistic flood management approach that proactively reduces flood risk. Our focus is on local government as a key arena of flood risk management. Using a nodal governance framework, we assess the mentalities, technologies, resources and institutional structures of four different local government departments in the City of Cape Town and the extent to which they collaborate on flood risk management. Four key constraints to collaborative urban flood risk management are identified: the domination of a technocratic approach, lack of particular capacities, the challenge of how to share risk, and political contestation and short-termism. Unpacking the nature of nodal governance is a key step in identifying possibilities for collaboration and thus strengthening processes of urban flood management. This is particularly important for urban environmental risk management in the global South, which needs to engage with a development agenda that includes the politics of informality and the complexities of social, as well as environmental, change.","container-title":"South African Geographical Journal","DOI":"10.1080/03736245.2014.924867","ISSN":"0373-6245","issue":"1","note":"publisher: Routledge\n_eprint: https://doi.org/10.1080/03736245.2014.924867","page":"1-20","source":"Taylor and Francis+NEJM","title":"Flooding in Cape Town's informal settlements: barriers to collaborative urban risk governance","title-short":"Flooding in Cape Town's informal settlements","volume":"98","author":[{"family":"Ziervogel","given":"Gina"},{"family":"Waddell","given":"Joy"},{"family":"Smit","given":"Warren"},{"family":"Taylor","given":"Anna"}],"issued":{"date-parts":[["2016",1,2]]}},"suppress-author":true}],"schema":"https://github.com/citation-style-language/schema/raw/master/csl-citation.json"} </w:instrText>
      </w:r>
      <w:r>
        <w:fldChar w:fldCharType="separate"/>
      </w:r>
      <w:r w:rsidRPr="00B603DC">
        <w:t>(2016)</w:t>
      </w:r>
      <w:r>
        <w:fldChar w:fldCharType="end"/>
      </w:r>
      <w:r>
        <w:t xml:space="preserve">. However, this discrepancy may be accounted for by the fact that flooding incidents may occur outside flood prone areas. </w:t>
      </w:r>
    </w:p>
    <w:p w14:paraId="17834796" w14:textId="225DFC44" w:rsidR="00CC45D2" w:rsidRDefault="00CC45D2" w:rsidP="002A2F5F">
      <w:pPr>
        <w:jc w:val="center"/>
      </w:pPr>
    </w:p>
    <w:p w14:paraId="0AA38E14" w14:textId="2B746663" w:rsidR="00CC45D2" w:rsidRDefault="00CC45D2" w:rsidP="00870C0B">
      <w:pPr>
        <w:jc w:val="left"/>
      </w:pPr>
    </w:p>
    <w:p w14:paraId="2B88B5CA" w14:textId="36B2C759" w:rsidR="00B84221" w:rsidRDefault="00B84221" w:rsidP="002A2F5F">
      <w:pPr>
        <w:jc w:val="center"/>
      </w:pPr>
    </w:p>
    <w:p w14:paraId="03966752" w14:textId="3C065AEE" w:rsidR="00B84221" w:rsidRDefault="00B84221" w:rsidP="002A2F5F">
      <w:pPr>
        <w:jc w:val="center"/>
      </w:pPr>
    </w:p>
    <w:p w14:paraId="5ADB2165" w14:textId="77777777" w:rsidR="00B84221" w:rsidRDefault="00B84221" w:rsidP="002A2F5F">
      <w:pPr>
        <w:jc w:val="center"/>
      </w:pPr>
    </w:p>
    <w:p w14:paraId="520AA15D" w14:textId="7CDD5D66" w:rsidR="00CC45D2" w:rsidRDefault="00CC45D2" w:rsidP="002A2F5F">
      <w:pPr>
        <w:jc w:val="center"/>
      </w:pPr>
    </w:p>
    <w:p w14:paraId="5355127B" w14:textId="1FBD7466" w:rsidR="00CC45D2" w:rsidRDefault="00CC45D2" w:rsidP="002A2F5F">
      <w:pPr>
        <w:jc w:val="center"/>
      </w:pPr>
    </w:p>
    <w:p w14:paraId="42273283" w14:textId="74C9B409" w:rsidR="00720767" w:rsidRDefault="00720767" w:rsidP="002A2F5F">
      <w:pPr>
        <w:jc w:val="center"/>
      </w:pPr>
    </w:p>
    <w:p w14:paraId="790CC569" w14:textId="79FE4EFE" w:rsidR="00720767" w:rsidRDefault="00720767" w:rsidP="002A2F5F">
      <w:pPr>
        <w:jc w:val="center"/>
      </w:pPr>
    </w:p>
    <w:p w14:paraId="2C295E3C" w14:textId="4A10F64B" w:rsidR="00720767" w:rsidRDefault="00720767" w:rsidP="002A2F5F">
      <w:pPr>
        <w:jc w:val="center"/>
      </w:pPr>
    </w:p>
    <w:p w14:paraId="07C57490" w14:textId="77777777" w:rsidR="00720767" w:rsidRDefault="00720767" w:rsidP="002A2F5F">
      <w:pPr>
        <w:jc w:val="center"/>
      </w:pPr>
    </w:p>
    <w:p w14:paraId="5FDD7C97" w14:textId="4F01997E" w:rsidR="00CC45D2" w:rsidRDefault="00CC45D2" w:rsidP="002A2F5F">
      <w:pPr>
        <w:jc w:val="center"/>
      </w:pPr>
    </w:p>
    <w:p w14:paraId="0B6A4FDE" w14:textId="3D157F92" w:rsidR="00CC45D2" w:rsidRDefault="00CC45D2" w:rsidP="00CC45D2">
      <w:pPr>
        <w:pStyle w:val="Heading1"/>
      </w:pPr>
      <w:bookmarkStart w:id="7" w:name="_Toc49099581"/>
      <w:r>
        <w:t>Impacts</w:t>
      </w:r>
      <w:bookmarkEnd w:id="7"/>
    </w:p>
    <w:p w14:paraId="79FEDC26" w14:textId="045D743B" w:rsidR="00720767" w:rsidRDefault="00720767" w:rsidP="00720767">
      <w:r>
        <w:t xml:space="preserve">The table below describes the type of impacts associated with different types of flood hazard in the Western Cape (adapted from </w:t>
      </w:r>
      <w:r>
        <w:fldChar w:fldCharType="begin"/>
      </w:r>
      <w:r w:rsidR="00E34486">
        <w:instrText xml:space="preserve"> ADDIN ZOTERO_ITEM CSL_CITATION {"citationID":"ZK77AltO","properties":{"formattedCitation":"(Holloway et al., 2008)","plainCitation":"(Holloway et al., 2008)","dontUpdate":true,"noteIndex":0},"citationItems":[{"id":2652,"uris":["http://zotero.org/users/110867/items/46UGFPQD"],"uri":["http://zotero.org/users/110867/items/46UGFPQD"],"itemData":{"id":2652,"type":"book","publisher":"Disaster Mitigation for Sustainable Livelihoods Programme (DiMP)","source":"Google Scholar","title":"Weathering the storm: Participatory risk assessment for informal settlements","title-short":"Weathering the storm","author":[{"family":"Holloway","given":"Ailsa Jane"},{"family":"Roomaney","given":"Rifqah"},{"family":"Pharoah","given":"Robyn"},{"family":"Solomon","given":"Francis Jean"},{"family":"Cousins","given":"Deborah"}],"issued":{"date-parts":[["2008"]]}}}],"schema":"https://github.com/citation-style-language/schema/raw/master/csl-citation.json"} </w:instrText>
      </w:r>
      <w:r>
        <w:fldChar w:fldCharType="separate"/>
      </w:r>
      <w:r w:rsidRPr="00720767">
        <w:t>Holloway et al., 2008)</w:t>
      </w:r>
      <w:r>
        <w:fldChar w:fldCharType="end"/>
      </w:r>
      <w:r>
        <w:t xml:space="preserve">. </w:t>
      </w:r>
    </w:p>
    <w:tbl>
      <w:tblPr>
        <w:tblStyle w:val="TableGrid"/>
        <w:tblW w:w="0" w:type="auto"/>
        <w:tblLook w:val="04A0" w:firstRow="1" w:lastRow="0" w:firstColumn="1" w:lastColumn="0" w:noHBand="0" w:noVBand="1"/>
      </w:tblPr>
      <w:tblGrid>
        <w:gridCol w:w="2136"/>
        <w:gridCol w:w="1976"/>
        <w:gridCol w:w="3900"/>
      </w:tblGrid>
      <w:tr w:rsidR="00232E54" w14:paraId="2EDF679B" w14:textId="77777777" w:rsidTr="00232E54">
        <w:trPr>
          <w:trHeight w:val="204"/>
        </w:trPr>
        <w:tc>
          <w:tcPr>
            <w:tcW w:w="2136" w:type="dxa"/>
          </w:tcPr>
          <w:p w14:paraId="6B545798" w14:textId="1AE4D239" w:rsidR="00232E54" w:rsidRDefault="00232E54" w:rsidP="00720767">
            <w:r>
              <w:t>Broad source of hazard</w:t>
            </w:r>
          </w:p>
        </w:tc>
        <w:tc>
          <w:tcPr>
            <w:tcW w:w="1976" w:type="dxa"/>
          </w:tcPr>
          <w:p w14:paraId="1DB15A8E" w14:textId="2E08D81A" w:rsidR="00232E54" w:rsidRDefault="00232E54" w:rsidP="00720767">
            <w:r>
              <w:t>Hazard</w:t>
            </w:r>
          </w:p>
        </w:tc>
        <w:tc>
          <w:tcPr>
            <w:tcW w:w="3900" w:type="dxa"/>
          </w:tcPr>
          <w:p w14:paraId="6B7CE0E4" w14:textId="6873EA13" w:rsidR="00232E54" w:rsidRDefault="00232E54" w:rsidP="00720767">
            <w:r>
              <w:t>Effects</w:t>
            </w:r>
          </w:p>
        </w:tc>
      </w:tr>
      <w:tr w:rsidR="00232E54" w14:paraId="3DAE0498" w14:textId="77777777" w:rsidTr="00232E54">
        <w:trPr>
          <w:trHeight w:val="204"/>
        </w:trPr>
        <w:tc>
          <w:tcPr>
            <w:tcW w:w="2136" w:type="dxa"/>
            <w:vMerge w:val="restart"/>
          </w:tcPr>
          <w:p w14:paraId="4B96806C" w14:textId="726AB652" w:rsidR="00232E54" w:rsidRDefault="00232E54" w:rsidP="00720767">
            <w:r>
              <w:t>Poor drainage</w:t>
            </w:r>
          </w:p>
        </w:tc>
        <w:tc>
          <w:tcPr>
            <w:tcW w:w="1976" w:type="dxa"/>
          </w:tcPr>
          <w:p w14:paraId="67C98447" w14:textId="282052E7" w:rsidR="00232E54" w:rsidRDefault="00232E54" w:rsidP="00720767">
            <w:r>
              <w:t>Ponding</w:t>
            </w:r>
          </w:p>
        </w:tc>
        <w:tc>
          <w:tcPr>
            <w:tcW w:w="3900" w:type="dxa"/>
          </w:tcPr>
          <w:p w14:paraId="1FC23BD9" w14:textId="77777777" w:rsidR="00232E54" w:rsidRDefault="00232E54" w:rsidP="00720767">
            <w:pPr>
              <w:pStyle w:val="ListParagraph"/>
              <w:numPr>
                <w:ilvl w:val="0"/>
                <w:numId w:val="15"/>
              </w:numPr>
              <w:ind w:left="136" w:hanging="136"/>
            </w:pPr>
            <w:r>
              <w:t>Health problems</w:t>
            </w:r>
          </w:p>
          <w:p w14:paraId="2FD6BACA" w14:textId="682496F6" w:rsidR="00232E54" w:rsidRDefault="00232E54" w:rsidP="00720767">
            <w:pPr>
              <w:pStyle w:val="ListParagraph"/>
              <w:numPr>
                <w:ilvl w:val="0"/>
                <w:numId w:val="15"/>
              </w:numPr>
              <w:ind w:left="136" w:hanging="136"/>
            </w:pPr>
            <w:r>
              <w:t xml:space="preserve">Missed school and </w:t>
            </w:r>
            <w:proofErr w:type="gramStart"/>
            <w:r>
              <w:t>work days</w:t>
            </w:r>
            <w:proofErr w:type="gramEnd"/>
          </w:p>
        </w:tc>
      </w:tr>
      <w:tr w:rsidR="00232E54" w14:paraId="66DB4C3C" w14:textId="77777777" w:rsidTr="00232E54">
        <w:trPr>
          <w:trHeight w:val="419"/>
        </w:trPr>
        <w:tc>
          <w:tcPr>
            <w:tcW w:w="2136" w:type="dxa"/>
            <w:vMerge/>
          </w:tcPr>
          <w:p w14:paraId="57F31595" w14:textId="77777777" w:rsidR="00232E54" w:rsidRDefault="00232E54" w:rsidP="00720767"/>
        </w:tc>
        <w:tc>
          <w:tcPr>
            <w:tcW w:w="1976" w:type="dxa"/>
          </w:tcPr>
          <w:p w14:paraId="238FD138" w14:textId="0BBDD0FF" w:rsidR="00232E54" w:rsidRDefault="00232E54" w:rsidP="00720767">
            <w:r>
              <w:t>Surface run-off</w:t>
            </w:r>
          </w:p>
        </w:tc>
        <w:tc>
          <w:tcPr>
            <w:tcW w:w="3900" w:type="dxa"/>
          </w:tcPr>
          <w:p w14:paraId="00CAA61F" w14:textId="77777777" w:rsidR="00232E54" w:rsidRDefault="00232E54" w:rsidP="00720767">
            <w:pPr>
              <w:pStyle w:val="ListParagraph"/>
              <w:numPr>
                <w:ilvl w:val="0"/>
                <w:numId w:val="15"/>
              </w:numPr>
              <w:ind w:left="136" w:hanging="136"/>
            </w:pPr>
            <w:r>
              <w:t>Health problems</w:t>
            </w:r>
          </w:p>
          <w:p w14:paraId="123EA40D" w14:textId="77777777" w:rsidR="00232E54" w:rsidRDefault="00232E54" w:rsidP="00720767">
            <w:pPr>
              <w:pStyle w:val="ListParagraph"/>
              <w:numPr>
                <w:ilvl w:val="0"/>
                <w:numId w:val="15"/>
              </w:numPr>
              <w:ind w:left="136" w:hanging="136"/>
            </w:pPr>
            <w:r>
              <w:t xml:space="preserve">Missed school or </w:t>
            </w:r>
            <w:proofErr w:type="gramStart"/>
            <w:r>
              <w:t>work days</w:t>
            </w:r>
            <w:proofErr w:type="gramEnd"/>
          </w:p>
          <w:p w14:paraId="1CB9B681" w14:textId="77777777" w:rsidR="00232E54" w:rsidRDefault="00232E54" w:rsidP="00720767">
            <w:pPr>
              <w:pStyle w:val="ListParagraph"/>
              <w:numPr>
                <w:ilvl w:val="0"/>
                <w:numId w:val="15"/>
              </w:numPr>
              <w:ind w:left="136" w:hanging="136"/>
            </w:pPr>
            <w:r>
              <w:t>Damage to structures</w:t>
            </w:r>
          </w:p>
          <w:p w14:paraId="1CD38E51" w14:textId="11AB0C29" w:rsidR="00232E54" w:rsidRDefault="00232E54" w:rsidP="00720767">
            <w:pPr>
              <w:pStyle w:val="ListParagraph"/>
              <w:numPr>
                <w:ilvl w:val="0"/>
                <w:numId w:val="15"/>
              </w:numPr>
              <w:ind w:left="136" w:hanging="136"/>
            </w:pPr>
            <w:r>
              <w:t>Damage to and loss of assets, documents, possessions</w:t>
            </w:r>
          </w:p>
        </w:tc>
      </w:tr>
      <w:tr w:rsidR="00232E54" w14:paraId="6BBF8182" w14:textId="77777777" w:rsidTr="00232E54">
        <w:trPr>
          <w:trHeight w:val="876"/>
        </w:trPr>
        <w:tc>
          <w:tcPr>
            <w:tcW w:w="2136" w:type="dxa"/>
            <w:vMerge w:val="restart"/>
          </w:tcPr>
          <w:p w14:paraId="085693A5" w14:textId="4D378C6A" w:rsidR="00232E54" w:rsidRDefault="00232E54" w:rsidP="00720767">
            <w:r>
              <w:t>Structural problems</w:t>
            </w:r>
          </w:p>
        </w:tc>
        <w:tc>
          <w:tcPr>
            <w:tcW w:w="1976" w:type="dxa"/>
          </w:tcPr>
          <w:p w14:paraId="7C6ACB92" w14:textId="49321E29" w:rsidR="00232E54" w:rsidRDefault="00232E54" w:rsidP="00720767">
            <w:r>
              <w:t>Seepage</w:t>
            </w:r>
          </w:p>
        </w:tc>
        <w:tc>
          <w:tcPr>
            <w:tcW w:w="3900" w:type="dxa"/>
            <w:vMerge w:val="restart"/>
          </w:tcPr>
          <w:p w14:paraId="60707FB7" w14:textId="77777777" w:rsidR="00232E54" w:rsidRDefault="00232E54" w:rsidP="00720767">
            <w:pPr>
              <w:pStyle w:val="ListParagraph"/>
              <w:numPr>
                <w:ilvl w:val="0"/>
                <w:numId w:val="15"/>
              </w:numPr>
              <w:ind w:left="136" w:hanging="136"/>
            </w:pPr>
            <w:r>
              <w:t>Damage to and loss of assets, documents, possessions</w:t>
            </w:r>
          </w:p>
          <w:p w14:paraId="668D87E0" w14:textId="77777777" w:rsidR="00232E54" w:rsidRDefault="00232E54" w:rsidP="00720767">
            <w:pPr>
              <w:pStyle w:val="ListParagraph"/>
              <w:numPr>
                <w:ilvl w:val="0"/>
                <w:numId w:val="15"/>
              </w:numPr>
              <w:ind w:left="136" w:hanging="136"/>
            </w:pPr>
            <w:r>
              <w:t>Health problems</w:t>
            </w:r>
          </w:p>
          <w:p w14:paraId="22E884CA" w14:textId="0AFA0072" w:rsidR="00232E54" w:rsidRDefault="00232E54" w:rsidP="00720767">
            <w:pPr>
              <w:pStyle w:val="ListParagraph"/>
              <w:numPr>
                <w:ilvl w:val="0"/>
                <w:numId w:val="15"/>
              </w:numPr>
              <w:ind w:left="136" w:hanging="136"/>
            </w:pPr>
            <w:r>
              <w:t xml:space="preserve">Missed school or </w:t>
            </w:r>
            <w:proofErr w:type="gramStart"/>
            <w:r>
              <w:t>work days</w:t>
            </w:r>
            <w:proofErr w:type="gramEnd"/>
          </w:p>
        </w:tc>
      </w:tr>
      <w:tr w:rsidR="00232E54" w14:paraId="78238DC4" w14:textId="77777777" w:rsidTr="00232E54">
        <w:trPr>
          <w:trHeight w:val="204"/>
        </w:trPr>
        <w:tc>
          <w:tcPr>
            <w:tcW w:w="2136" w:type="dxa"/>
            <w:vMerge/>
          </w:tcPr>
          <w:p w14:paraId="576B7501" w14:textId="77777777" w:rsidR="00232E54" w:rsidRDefault="00232E54" w:rsidP="00720767"/>
        </w:tc>
        <w:tc>
          <w:tcPr>
            <w:tcW w:w="1976" w:type="dxa"/>
          </w:tcPr>
          <w:p w14:paraId="507485FF" w14:textId="594086B9" w:rsidR="00232E54" w:rsidRDefault="00232E54" w:rsidP="00720767">
            <w:r>
              <w:t>Leaks</w:t>
            </w:r>
          </w:p>
        </w:tc>
        <w:tc>
          <w:tcPr>
            <w:tcW w:w="3900" w:type="dxa"/>
            <w:vMerge/>
          </w:tcPr>
          <w:p w14:paraId="0017DBB5" w14:textId="77777777" w:rsidR="00232E54" w:rsidRDefault="00232E54" w:rsidP="00720767">
            <w:pPr>
              <w:pStyle w:val="ListParagraph"/>
              <w:numPr>
                <w:ilvl w:val="0"/>
                <w:numId w:val="15"/>
              </w:numPr>
              <w:ind w:left="136" w:hanging="136"/>
            </w:pPr>
          </w:p>
        </w:tc>
      </w:tr>
      <w:tr w:rsidR="00232E54" w14:paraId="77D1869B" w14:textId="77777777" w:rsidTr="00232E54">
        <w:trPr>
          <w:trHeight w:val="827"/>
        </w:trPr>
        <w:tc>
          <w:tcPr>
            <w:tcW w:w="2136" w:type="dxa"/>
            <w:vMerge w:val="restart"/>
          </w:tcPr>
          <w:p w14:paraId="707CBC5A" w14:textId="521CB0C9" w:rsidR="00232E54" w:rsidRDefault="00232E54" w:rsidP="00720767">
            <w:r>
              <w:t>Flood exposure due to location and surroundings</w:t>
            </w:r>
          </w:p>
        </w:tc>
        <w:tc>
          <w:tcPr>
            <w:tcW w:w="1976" w:type="dxa"/>
          </w:tcPr>
          <w:p w14:paraId="7C52CE97" w14:textId="2C1BCB0E" w:rsidR="00232E54" w:rsidRDefault="00232E54" w:rsidP="00720767">
            <w:r>
              <w:t>Coastal flooding</w:t>
            </w:r>
          </w:p>
        </w:tc>
        <w:tc>
          <w:tcPr>
            <w:tcW w:w="3900" w:type="dxa"/>
          </w:tcPr>
          <w:p w14:paraId="365CD318" w14:textId="77777777" w:rsidR="00232E54" w:rsidRDefault="00232E54" w:rsidP="00720767">
            <w:pPr>
              <w:pStyle w:val="ListParagraph"/>
              <w:numPr>
                <w:ilvl w:val="0"/>
                <w:numId w:val="15"/>
              </w:numPr>
              <w:ind w:left="136" w:hanging="136"/>
            </w:pPr>
            <w:r>
              <w:t>Injuries or deaths</w:t>
            </w:r>
          </w:p>
          <w:p w14:paraId="76014528" w14:textId="77777777" w:rsidR="00232E54" w:rsidRDefault="00232E54" w:rsidP="00720767">
            <w:pPr>
              <w:pStyle w:val="ListParagraph"/>
              <w:numPr>
                <w:ilvl w:val="0"/>
                <w:numId w:val="15"/>
              </w:numPr>
              <w:ind w:left="136" w:hanging="136"/>
            </w:pPr>
            <w:r>
              <w:t>Homes washed away</w:t>
            </w:r>
          </w:p>
          <w:p w14:paraId="66DF0721" w14:textId="77777777" w:rsidR="00232E54" w:rsidRDefault="00232E54" w:rsidP="00720767">
            <w:pPr>
              <w:pStyle w:val="ListParagraph"/>
              <w:numPr>
                <w:ilvl w:val="0"/>
                <w:numId w:val="15"/>
              </w:numPr>
              <w:ind w:left="136" w:hanging="136"/>
            </w:pPr>
            <w:r>
              <w:t>Damage to and loss of assets</w:t>
            </w:r>
          </w:p>
          <w:p w14:paraId="24941593" w14:textId="77777777" w:rsidR="00232E54" w:rsidRDefault="00232E54" w:rsidP="00720767">
            <w:pPr>
              <w:pStyle w:val="ListParagraph"/>
              <w:numPr>
                <w:ilvl w:val="0"/>
                <w:numId w:val="15"/>
              </w:numPr>
              <w:ind w:left="136" w:hanging="136"/>
            </w:pPr>
            <w:r>
              <w:t>Damage to and loss of infrastructure</w:t>
            </w:r>
          </w:p>
          <w:p w14:paraId="2FAA6719" w14:textId="68390E8A" w:rsidR="00232E54" w:rsidRDefault="00232E54" w:rsidP="00720767">
            <w:pPr>
              <w:pStyle w:val="ListParagraph"/>
              <w:numPr>
                <w:ilvl w:val="0"/>
                <w:numId w:val="15"/>
              </w:numPr>
              <w:ind w:left="136" w:hanging="136"/>
            </w:pPr>
            <w:r>
              <w:t>Negative effects on businesses and industries</w:t>
            </w:r>
          </w:p>
        </w:tc>
      </w:tr>
      <w:tr w:rsidR="00232E54" w14:paraId="2A827E4D" w14:textId="77777777" w:rsidTr="00232E54">
        <w:trPr>
          <w:trHeight w:val="419"/>
        </w:trPr>
        <w:tc>
          <w:tcPr>
            <w:tcW w:w="2136" w:type="dxa"/>
            <w:vMerge/>
          </w:tcPr>
          <w:p w14:paraId="37E37FFD" w14:textId="77777777" w:rsidR="00232E54" w:rsidRDefault="00232E54" w:rsidP="00720767"/>
        </w:tc>
        <w:tc>
          <w:tcPr>
            <w:tcW w:w="1976" w:type="dxa"/>
          </w:tcPr>
          <w:p w14:paraId="2DB1CC87" w14:textId="6ABC19FE" w:rsidR="00232E54" w:rsidRDefault="00232E54" w:rsidP="00720767">
            <w:r>
              <w:t>Riverine flooding</w:t>
            </w:r>
          </w:p>
        </w:tc>
        <w:tc>
          <w:tcPr>
            <w:tcW w:w="3900" w:type="dxa"/>
          </w:tcPr>
          <w:p w14:paraId="26FD6514" w14:textId="77777777" w:rsidR="00232E54" w:rsidRDefault="00232E54" w:rsidP="00720767">
            <w:pPr>
              <w:pStyle w:val="ListParagraph"/>
              <w:numPr>
                <w:ilvl w:val="0"/>
                <w:numId w:val="15"/>
              </w:numPr>
              <w:ind w:left="136" w:hanging="136"/>
            </w:pPr>
            <w:r>
              <w:t>Injuries and deaths</w:t>
            </w:r>
          </w:p>
          <w:p w14:paraId="18AFD3DF" w14:textId="77777777" w:rsidR="00232E54" w:rsidRDefault="00232E54" w:rsidP="00720767">
            <w:pPr>
              <w:pStyle w:val="ListParagraph"/>
              <w:numPr>
                <w:ilvl w:val="0"/>
                <w:numId w:val="15"/>
              </w:numPr>
              <w:ind w:left="136" w:hanging="136"/>
            </w:pPr>
            <w:r>
              <w:t>Homes washed away</w:t>
            </w:r>
          </w:p>
          <w:p w14:paraId="4231C515" w14:textId="77777777" w:rsidR="00232E54" w:rsidRDefault="00232E54" w:rsidP="00720767">
            <w:pPr>
              <w:pStyle w:val="ListParagraph"/>
              <w:numPr>
                <w:ilvl w:val="0"/>
                <w:numId w:val="15"/>
              </w:numPr>
              <w:ind w:left="136" w:hanging="136"/>
            </w:pPr>
            <w:r>
              <w:t>Damage to assets</w:t>
            </w:r>
          </w:p>
          <w:p w14:paraId="32D9B3E5" w14:textId="3D0C6BB1" w:rsidR="00232E54" w:rsidRDefault="00232E54" w:rsidP="00720767">
            <w:pPr>
              <w:pStyle w:val="ListParagraph"/>
              <w:numPr>
                <w:ilvl w:val="0"/>
                <w:numId w:val="15"/>
              </w:numPr>
              <w:ind w:left="136" w:hanging="136"/>
            </w:pPr>
            <w:r>
              <w:t>Damage to infrastructure</w:t>
            </w:r>
          </w:p>
        </w:tc>
      </w:tr>
    </w:tbl>
    <w:p w14:paraId="7EECD4F5" w14:textId="77777777" w:rsidR="00720767" w:rsidRDefault="00720767" w:rsidP="00720767"/>
    <w:p w14:paraId="566CC517" w14:textId="339A6EAE" w:rsidR="00CC45D2" w:rsidRDefault="00CC45D2" w:rsidP="00CC45D2"/>
    <w:p w14:paraId="4694D749" w14:textId="5713EFB3" w:rsidR="00FB4B01" w:rsidRDefault="00FB4B01" w:rsidP="00CC45D2"/>
    <w:p w14:paraId="32DF7A3F" w14:textId="450EABBB" w:rsidR="00FB4B01" w:rsidRDefault="00FB4B01" w:rsidP="00CC45D2"/>
    <w:p w14:paraId="5EDEEC44" w14:textId="7E238361" w:rsidR="00FB4B01" w:rsidRDefault="00FB4B01" w:rsidP="00CC45D2"/>
    <w:p w14:paraId="33742C35" w14:textId="4C71BBF7" w:rsidR="00FB4B01" w:rsidRDefault="00FB4B01" w:rsidP="00CC45D2"/>
    <w:p w14:paraId="4244D556" w14:textId="578DF22D" w:rsidR="00FB4B01" w:rsidRDefault="00FB4B01" w:rsidP="00CC45D2"/>
    <w:p w14:paraId="7B907E10" w14:textId="7DE2EB54" w:rsidR="00FB4B01" w:rsidRDefault="00FB4B01" w:rsidP="00CC45D2"/>
    <w:p w14:paraId="056AEC6E" w14:textId="7D335917" w:rsidR="00FB4B01" w:rsidRDefault="00FB4B01" w:rsidP="00CC45D2"/>
    <w:p w14:paraId="35EDB01B" w14:textId="77777777" w:rsidR="00FB4B01" w:rsidRDefault="00FB4B01" w:rsidP="00CC45D2"/>
    <w:p w14:paraId="720371D4" w14:textId="2AD59DDC" w:rsidR="00B603DC" w:rsidRDefault="00B603DC" w:rsidP="00CC45D2"/>
    <w:p w14:paraId="6015D118" w14:textId="66576DCC" w:rsidR="00FB4B01" w:rsidRDefault="000F55C5" w:rsidP="00FB4B01">
      <w:pPr>
        <w:pStyle w:val="Heading2"/>
      </w:pPr>
      <w:bookmarkStart w:id="8" w:name="_Toc49099582"/>
      <w:r>
        <w:t>Impact on household assets</w:t>
      </w:r>
      <w:bookmarkEnd w:id="8"/>
    </w:p>
    <w:p w14:paraId="193C40D5" w14:textId="79731B57" w:rsidR="00D7584B" w:rsidRDefault="00D7584B" w:rsidP="00D7584B">
      <w:r>
        <w:t>The type of construction used to erect informal structures in flood prone areas is highly homogenous across the study area: small, single-</w:t>
      </w:r>
      <w:proofErr w:type="spellStart"/>
      <w:r>
        <w:t>storey</w:t>
      </w:r>
      <w:proofErr w:type="spellEnd"/>
      <w:r>
        <w:t xml:space="preserve"> shacks built from corrugated iron sheets. A small shack takes about two hours to assemble, with costs ranging from R3400 to R3600 for a one-room shack. A family size shack that can house a double bed and a wardrobe costs about R4600 </w:t>
      </w:r>
      <w:r>
        <w:fldChar w:fldCharType="begin"/>
      </w:r>
      <w:r>
        <w:instrText xml:space="preserve"> ADDIN ZOTERO_ITEM CSL_CITATION {"citationID":"TuZVK3aE","properties":{"formattedCitation":"(GroundUp, 2020)","plainCitation":"(GroundUp, 2020)","noteIndex":0},"citationItems":[{"id":2657,"uris":["http://zotero.org/users/110867/items/E3QNEI5P"],"uri":["http://zotero.org/users/110867/items/E3QNEI5P"],"itemData":{"id":2657,"type":"webpage","abstract":"Councillor says illegal occupations are jeopardising housing plans for the area, but entrepreneurs who specialise in shack building can’t keep up with the demand.","container-title":"Daily Maverick","language":"en","title":"GroundUp: Business is booming for shack builders in Dunoon","title-short":"GroundUp","URL":"https://www.dailymaverick.co.za/article/2020-08-14-business-is-booming-for-shack-builders-in-dunoon/","author":[{"family":"GroundUp","given":"Peter Luhanga","dropping-particle":"for"}],"accessed":{"date-parts":[["2020",8,17]]},"issued":{"date-parts":[["2020",8,14]]}}}],"schema":"https://github.com/citation-style-language/schema/raw/master/csl-citation.json"} </w:instrText>
      </w:r>
      <w:r>
        <w:fldChar w:fldCharType="separate"/>
      </w:r>
      <w:r w:rsidRPr="00870C0B">
        <w:t>(GroundUp, 2020)</w:t>
      </w:r>
      <w:r>
        <w:fldChar w:fldCharType="end"/>
      </w:r>
      <w:r>
        <w:t xml:space="preserve">. </w:t>
      </w:r>
      <w:proofErr w:type="spellStart"/>
      <w:r w:rsidR="00DE214D">
        <w:t>Pharoah</w:t>
      </w:r>
      <w:proofErr w:type="spellEnd"/>
      <w:r w:rsidR="00DE214D">
        <w:t xml:space="preserve"> estimated in 2013 that it costs approximately R3000 (R4287 in 2020 Rand) to purchase and erect a prefabricated corrugated iron shack </w:t>
      </w:r>
      <w:r w:rsidR="00DE214D">
        <w:fldChar w:fldCharType="begin"/>
      </w:r>
      <w:r w:rsidR="00DE214D">
        <w:instrText xml:space="preserve"> ADDIN ZOTERO_ITEM CSL_CITATION {"citationID":"DQQ5FAcC","properties":{"formattedCitation":"(2013)","plainCitation":"(2013)","noteIndex":0},"citationItems":[{"id":2630,"uris":["http://zotero.org/users/110867/items/DALFRD43"],"uri":["http://zotero.org/users/110867/items/DALFRD43"],"itemData":{"id":2630,"type":"article","publisher":"University of Cape Town","title":"Examining flood-risk in subsidised housing areas in Cape Town","author":[{"family":"Pharoah","given":"Robyn"}],"issued":{"date-parts":[["2013"]]}},"suppress-author":true}],"schema":"https://github.com/citation-style-language/schema/raw/master/csl-citation.json"} </w:instrText>
      </w:r>
      <w:r w:rsidR="00DE214D">
        <w:fldChar w:fldCharType="separate"/>
      </w:r>
      <w:r w:rsidR="00DE214D" w:rsidRPr="00DE214D">
        <w:t>(2013)</w:t>
      </w:r>
      <w:r w:rsidR="00DE214D">
        <w:fldChar w:fldCharType="end"/>
      </w:r>
      <w:r w:rsidR="00DE214D">
        <w:t xml:space="preserve">. </w:t>
      </w:r>
      <w:r>
        <w:t xml:space="preserve">This compares favourably to the 2003 R1100-R1300 estimate of shack construction </w:t>
      </w:r>
      <w:r>
        <w:fldChar w:fldCharType="begin"/>
      </w:r>
      <w:r>
        <w:instrText xml:space="preserve"> ADDIN ZOTERO_ITEM CSL_CITATION {"citationID":"RhhYRdB6","properties":{"formattedCitation":"(Social Housing Foundation, 2008)","plainCitation":"(Social Housing Foundation, 2008)","noteIndex":0},"citationItems":[{"id":2684,"uris":["http://zotero.org/users/110867/items/KYNBWQUQ"],"uri":["http://zotero.org/users/110867/items/KYNBWQUQ"],"itemData":{"id":2684,"type":"report","title":"Shack rentals in South Africa","author":[{"family":"Social Housing Foundation","given":""}],"issued":{"date-parts":[["2008"]]}}}],"schema":"https://github.com/citation-style-language/schema/raw/master/csl-citation.json"} </w:instrText>
      </w:r>
      <w:r>
        <w:fldChar w:fldCharType="separate"/>
      </w:r>
      <w:r w:rsidRPr="00DB4534">
        <w:t>(Social Housing Foundation, 2008)</w:t>
      </w:r>
      <w:r>
        <w:fldChar w:fldCharType="end"/>
      </w:r>
      <w:r>
        <w:t xml:space="preserve">. </w:t>
      </w:r>
      <w:r w:rsidR="00DE214D">
        <w:t xml:space="preserve"> </w:t>
      </w:r>
    </w:p>
    <w:p w14:paraId="378FEAB2" w14:textId="77777777" w:rsidR="00D7584B" w:rsidRDefault="00D7584B" w:rsidP="00D7584B">
      <w:r>
        <w:t xml:space="preserve">According to a 2008 study, 95% of households who rent shacks in informal settlements pay less than R200 a month rent. Average monthly rent for informal settlement shacks was R103 in 2008 (R199 in 2020 Rand), approximately 9% of household income (compared to 14% of income paid by rents of formal backyard dwellings) </w:t>
      </w:r>
      <w:r>
        <w:fldChar w:fldCharType="begin"/>
      </w:r>
      <w:r>
        <w:instrText xml:space="preserve"> ADDIN ZOTERO_ITEM CSL_CITATION {"citationID":"rRe8FcmX","properties":{"formattedCitation":"(Social Housing Foundation, 2008)","plainCitation":"(Social Housing Foundation, 2008)","noteIndex":0},"citationItems":[{"id":2684,"uris":["http://zotero.org/users/110867/items/KYNBWQUQ"],"uri":["http://zotero.org/users/110867/items/KYNBWQUQ"],"itemData":{"id":2684,"type":"report","title":"Shack rentals in South Africa","author":[{"family":"Social Housing Foundation","given":""}],"issued":{"date-parts":[["2008"]]}}}],"schema":"https://github.com/citation-style-language/schema/raw/master/csl-citation.json"} </w:instrText>
      </w:r>
      <w:r>
        <w:fldChar w:fldCharType="separate"/>
      </w:r>
      <w:r w:rsidRPr="006C295A">
        <w:t>(Social Housing Foundation, 2008)</w:t>
      </w:r>
      <w:r>
        <w:fldChar w:fldCharType="end"/>
      </w:r>
      <w:r>
        <w:t xml:space="preserve">. </w:t>
      </w:r>
    </w:p>
    <w:p w14:paraId="2B613673" w14:textId="19A6E7C3" w:rsidR="00F679AB" w:rsidRDefault="00F679AB" w:rsidP="00F679AB">
      <w:r>
        <w:t>No data is obtainable on the value of household contents</w:t>
      </w:r>
      <w:r w:rsidR="00D7584B">
        <w:t xml:space="preserve"> for informal dwellings in informal settlements</w:t>
      </w:r>
      <w:r>
        <w:t>. However, an analysis of the Statistics South Africa’s Income and Expenditure data of 2015 found that for Western Cape households earning less than R35 700 per year, consumption was allocated as below:</w:t>
      </w:r>
    </w:p>
    <w:tbl>
      <w:tblPr>
        <w:tblW w:w="5000" w:type="pct"/>
        <w:tblLook w:val="04A0" w:firstRow="1" w:lastRow="0" w:firstColumn="1" w:lastColumn="0" w:noHBand="0" w:noVBand="1"/>
      </w:tblPr>
      <w:tblGrid>
        <w:gridCol w:w="3611"/>
        <w:gridCol w:w="1180"/>
        <w:gridCol w:w="1862"/>
        <w:gridCol w:w="1643"/>
      </w:tblGrid>
      <w:tr w:rsidR="00F679AB" w:rsidRPr="00F679AB" w14:paraId="451819FD" w14:textId="77777777" w:rsidTr="00F679AB">
        <w:trPr>
          <w:trHeight w:val="290"/>
        </w:trPr>
        <w:tc>
          <w:tcPr>
            <w:tcW w:w="21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E71A32" w14:textId="77777777" w:rsidR="00F679AB" w:rsidRPr="00F679AB" w:rsidRDefault="00F679AB" w:rsidP="00F679AB">
            <w:pPr>
              <w:spacing w:after="0" w:line="240" w:lineRule="auto"/>
              <w:jc w:val="center"/>
              <w:rPr>
                <w:rFonts w:ascii="Calibri" w:hAnsi="Calibri" w:cs="Calibri"/>
                <w:b/>
                <w:bCs/>
                <w:color w:val="000000"/>
                <w:sz w:val="22"/>
                <w:szCs w:val="22"/>
                <w:lang w:val="en-GB" w:eastAsia="en-GB"/>
              </w:rPr>
            </w:pPr>
            <w:r w:rsidRPr="00F679AB">
              <w:rPr>
                <w:rFonts w:ascii="Calibri" w:hAnsi="Calibri" w:cs="Calibri"/>
                <w:b/>
                <w:bCs/>
                <w:color w:val="000000"/>
                <w:sz w:val="22"/>
                <w:szCs w:val="22"/>
                <w:lang w:val="en-GB" w:eastAsia="en-GB"/>
              </w:rPr>
              <w:t>Consumption</w:t>
            </w:r>
          </w:p>
        </w:tc>
        <w:tc>
          <w:tcPr>
            <w:tcW w:w="718" w:type="pct"/>
            <w:tcBorders>
              <w:top w:val="single" w:sz="4" w:space="0" w:color="auto"/>
              <w:left w:val="nil"/>
              <w:bottom w:val="single" w:sz="4" w:space="0" w:color="auto"/>
              <w:right w:val="single" w:sz="4" w:space="0" w:color="auto"/>
            </w:tcBorders>
            <w:shd w:val="clear" w:color="auto" w:fill="auto"/>
            <w:noWrap/>
            <w:vAlign w:val="bottom"/>
            <w:hideMark/>
          </w:tcPr>
          <w:p w14:paraId="30E4AE0E" w14:textId="77919DE5" w:rsidR="00F679AB" w:rsidRPr="00F679AB" w:rsidRDefault="00F679AB" w:rsidP="00F679AB">
            <w:pPr>
              <w:spacing w:after="0" w:line="240" w:lineRule="auto"/>
              <w:jc w:val="center"/>
              <w:rPr>
                <w:rFonts w:ascii="Calibri" w:hAnsi="Calibri" w:cs="Calibri"/>
                <w:b/>
                <w:bCs/>
                <w:color w:val="000000"/>
                <w:sz w:val="22"/>
                <w:szCs w:val="22"/>
                <w:lang w:val="en-GB" w:eastAsia="en-GB"/>
              </w:rPr>
            </w:pPr>
          </w:p>
        </w:tc>
        <w:tc>
          <w:tcPr>
            <w:tcW w:w="1103" w:type="pct"/>
            <w:tcBorders>
              <w:top w:val="single" w:sz="4" w:space="0" w:color="auto"/>
              <w:left w:val="nil"/>
              <w:bottom w:val="single" w:sz="4" w:space="0" w:color="auto"/>
              <w:right w:val="single" w:sz="4" w:space="0" w:color="auto"/>
            </w:tcBorders>
            <w:shd w:val="clear" w:color="auto" w:fill="auto"/>
            <w:noWrap/>
            <w:vAlign w:val="bottom"/>
            <w:hideMark/>
          </w:tcPr>
          <w:p w14:paraId="4FF62A46" w14:textId="77777777" w:rsidR="00F679AB" w:rsidRPr="00F679AB" w:rsidRDefault="00F679AB" w:rsidP="00F679AB">
            <w:pPr>
              <w:spacing w:after="0" w:line="240" w:lineRule="auto"/>
              <w:jc w:val="center"/>
              <w:rPr>
                <w:rFonts w:ascii="Calibri" w:hAnsi="Calibri" w:cs="Calibri"/>
                <w:b/>
                <w:bCs/>
                <w:color w:val="000000"/>
                <w:sz w:val="22"/>
                <w:szCs w:val="22"/>
                <w:lang w:val="en-GB" w:eastAsia="en-GB"/>
              </w:rPr>
            </w:pPr>
            <w:r w:rsidRPr="00F679AB">
              <w:rPr>
                <w:rFonts w:ascii="Calibri" w:hAnsi="Calibri" w:cs="Calibri"/>
                <w:b/>
                <w:bCs/>
                <w:color w:val="000000"/>
                <w:sz w:val="22"/>
                <w:szCs w:val="22"/>
                <w:lang w:val="en-GB" w:eastAsia="en-GB"/>
              </w:rPr>
              <w:t>% of consumption</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31C09B71" w14:textId="6BA983B3" w:rsidR="00F679AB" w:rsidRPr="00F679AB" w:rsidRDefault="00F679AB" w:rsidP="00F679AB">
            <w:pPr>
              <w:spacing w:after="0" w:line="240" w:lineRule="auto"/>
              <w:jc w:val="center"/>
              <w:rPr>
                <w:rFonts w:ascii="Calibri" w:hAnsi="Calibri" w:cs="Calibri"/>
                <w:b/>
                <w:bCs/>
                <w:color w:val="000000"/>
                <w:sz w:val="22"/>
                <w:szCs w:val="22"/>
                <w:lang w:val="en-GB" w:eastAsia="en-GB"/>
              </w:rPr>
            </w:pPr>
            <w:r w:rsidRPr="00F679AB">
              <w:rPr>
                <w:rFonts w:ascii="Calibri" w:hAnsi="Calibri" w:cs="Calibri"/>
                <w:b/>
                <w:bCs/>
                <w:color w:val="000000"/>
                <w:sz w:val="22"/>
                <w:szCs w:val="22"/>
                <w:lang w:val="en-GB" w:eastAsia="en-GB"/>
              </w:rPr>
              <w:t>Type</w:t>
            </w:r>
          </w:p>
        </w:tc>
      </w:tr>
      <w:tr w:rsidR="00D7584B" w:rsidRPr="00F679AB" w14:paraId="011F4A6E"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tcPr>
          <w:p w14:paraId="58D1201B" w14:textId="348C37CF" w:rsidR="00D7584B" w:rsidRPr="00D7584B" w:rsidRDefault="00D7584B" w:rsidP="00F679AB">
            <w:pPr>
              <w:spacing w:after="0" w:line="240" w:lineRule="auto"/>
              <w:jc w:val="left"/>
              <w:rPr>
                <w:rFonts w:ascii="Calibri" w:hAnsi="Calibri" w:cs="Calibri"/>
                <w:b/>
                <w:bCs/>
                <w:color w:val="000000"/>
                <w:sz w:val="22"/>
                <w:szCs w:val="22"/>
                <w:lang w:val="en-GB" w:eastAsia="en-GB"/>
              </w:rPr>
            </w:pPr>
            <w:r w:rsidRPr="00D7584B">
              <w:rPr>
                <w:rFonts w:ascii="Calibri" w:hAnsi="Calibri" w:cs="Calibri"/>
                <w:b/>
                <w:bCs/>
                <w:color w:val="000000"/>
                <w:sz w:val="22"/>
                <w:szCs w:val="22"/>
                <w:lang w:val="en-GB" w:eastAsia="en-GB"/>
              </w:rPr>
              <w:t>Total</w:t>
            </w:r>
          </w:p>
        </w:tc>
        <w:tc>
          <w:tcPr>
            <w:tcW w:w="718" w:type="pct"/>
            <w:tcBorders>
              <w:top w:val="nil"/>
              <w:left w:val="nil"/>
              <w:bottom w:val="single" w:sz="4" w:space="0" w:color="auto"/>
              <w:right w:val="single" w:sz="4" w:space="0" w:color="auto"/>
            </w:tcBorders>
            <w:shd w:val="clear" w:color="auto" w:fill="auto"/>
            <w:noWrap/>
            <w:vAlign w:val="bottom"/>
          </w:tcPr>
          <w:p w14:paraId="69C99E39" w14:textId="1D2F48F8" w:rsidR="00D7584B" w:rsidRPr="00D7584B" w:rsidRDefault="00D7584B" w:rsidP="00F679AB">
            <w:pPr>
              <w:spacing w:after="0" w:line="240" w:lineRule="auto"/>
              <w:jc w:val="right"/>
              <w:rPr>
                <w:rFonts w:ascii="Calibri" w:hAnsi="Calibri" w:cs="Calibri"/>
                <w:b/>
                <w:bCs/>
                <w:color w:val="000000"/>
                <w:sz w:val="22"/>
                <w:szCs w:val="22"/>
                <w:lang w:val="en-GB" w:eastAsia="en-GB"/>
              </w:rPr>
            </w:pPr>
            <w:r w:rsidRPr="00D7584B">
              <w:rPr>
                <w:rFonts w:ascii="Calibri" w:hAnsi="Calibri" w:cs="Calibri"/>
                <w:b/>
                <w:bCs/>
                <w:color w:val="000000"/>
                <w:sz w:val="22"/>
                <w:szCs w:val="22"/>
                <w:lang w:val="en-GB" w:eastAsia="en-GB"/>
              </w:rPr>
              <w:t>23 001</w:t>
            </w:r>
          </w:p>
        </w:tc>
        <w:tc>
          <w:tcPr>
            <w:tcW w:w="1103" w:type="pct"/>
            <w:tcBorders>
              <w:top w:val="nil"/>
              <w:left w:val="nil"/>
              <w:bottom w:val="single" w:sz="4" w:space="0" w:color="auto"/>
              <w:right w:val="single" w:sz="4" w:space="0" w:color="auto"/>
            </w:tcBorders>
            <w:shd w:val="clear" w:color="auto" w:fill="auto"/>
            <w:noWrap/>
            <w:vAlign w:val="bottom"/>
          </w:tcPr>
          <w:p w14:paraId="76C7D88E" w14:textId="7F1584B9" w:rsidR="00D7584B" w:rsidRPr="00D7584B" w:rsidRDefault="00D7584B" w:rsidP="00F679AB">
            <w:pPr>
              <w:spacing w:after="0" w:line="240" w:lineRule="auto"/>
              <w:jc w:val="right"/>
              <w:rPr>
                <w:rFonts w:ascii="Calibri" w:hAnsi="Calibri" w:cs="Calibri"/>
                <w:b/>
                <w:bCs/>
                <w:color w:val="000000"/>
                <w:sz w:val="22"/>
                <w:szCs w:val="22"/>
                <w:lang w:val="en-GB" w:eastAsia="en-GB"/>
              </w:rPr>
            </w:pPr>
            <w:r w:rsidRPr="00D7584B">
              <w:rPr>
                <w:rFonts w:ascii="Calibri" w:hAnsi="Calibri" w:cs="Calibri"/>
                <w:b/>
                <w:bCs/>
                <w:color w:val="000000"/>
                <w:sz w:val="22"/>
                <w:szCs w:val="22"/>
                <w:lang w:val="en-GB" w:eastAsia="en-GB"/>
              </w:rPr>
              <w:t>100%</w:t>
            </w:r>
          </w:p>
        </w:tc>
        <w:tc>
          <w:tcPr>
            <w:tcW w:w="996" w:type="pct"/>
            <w:tcBorders>
              <w:top w:val="nil"/>
              <w:left w:val="nil"/>
              <w:bottom w:val="single" w:sz="4" w:space="0" w:color="auto"/>
              <w:right w:val="single" w:sz="4" w:space="0" w:color="auto"/>
            </w:tcBorders>
            <w:shd w:val="clear" w:color="auto" w:fill="auto"/>
            <w:noWrap/>
            <w:vAlign w:val="bottom"/>
          </w:tcPr>
          <w:p w14:paraId="6BCBB658" w14:textId="77777777" w:rsidR="00D7584B" w:rsidRPr="00D7584B" w:rsidRDefault="00D7584B" w:rsidP="00F679AB">
            <w:pPr>
              <w:spacing w:after="0" w:line="240" w:lineRule="auto"/>
              <w:jc w:val="left"/>
              <w:rPr>
                <w:rFonts w:ascii="Calibri" w:hAnsi="Calibri" w:cs="Calibri"/>
                <w:b/>
                <w:bCs/>
                <w:color w:val="000000"/>
                <w:sz w:val="22"/>
                <w:szCs w:val="22"/>
                <w:lang w:val="en-GB" w:eastAsia="en-GB"/>
              </w:rPr>
            </w:pPr>
          </w:p>
        </w:tc>
      </w:tr>
      <w:tr w:rsidR="00D7584B" w:rsidRPr="00F679AB" w14:paraId="35BC67AB"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tcPr>
          <w:p w14:paraId="42899CED" w14:textId="77777777" w:rsidR="00D7584B" w:rsidRPr="00F679AB" w:rsidRDefault="00D7584B" w:rsidP="00F679AB">
            <w:pPr>
              <w:spacing w:after="0" w:line="240" w:lineRule="auto"/>
              <w:jc w:val="left"/>
              <w:rPr>
                <w:rFonts w:ascii="Calibri" w:hAnsi="Calibri" w:cs="Calibri"/>
                <w:color w:val="000000"/>
                <w:sz w:val="22"/>
                <w:szCs w:val="22"/>
                <w:lang w:val="en-GB" w:eastAsia="en-GB"/>
              </w:rPr>
            </w:pPr>
          </w:p>
        </w:tc>
        <w:tc>
          <w:tcPr>
            <w:tcW w:w="718" w:type="pct"/>
            <w:tcBorders>
              <w:top w:val="nil"/>
              <w:left w:val="nil"/>
              <w:bottom w:val="single" w:sz="4" w:space="0" w:color="auto"/>
              <w:right w:val="single" w:sz="4" w:space="0" w:color="auto"/>
            </w:tcBorders>
            <w:shd w:val="clear" w:color="auto" w:fill="auto"/>
            <w:noWrap/>
            <w:vAlign w:val="bottom"/>
          </w:tcPr>
          <w:p w14:paraId="34561999" w14:textId="77777777" w:rsidR="00D7584B" w:rsidRPr="00F679AB" w:rsidRDefault="00D7584B" w:rsidP="00F679AB">
            <w:pPr>
              <w:spacing w:after="0" w:line="240" w:lineRule="auto"/>
              <w:jc w:val="right"/>
              <w:rPr>
                <w:rFonts w:ascii="Calibri" w:hAnsi="Calibri" w:cs="Calibri"/>
                <w:color w:val="000000"/>
                <w:sz w:val="22"/>
                <w:szCs w:val="22"/>
                <w:lang w:val="en-GB" w:eastAsia="en-GB"/>
              </w:rPr>
            </w:pPr>
          </w:p>
        </w:tc>
        <w:tc>
          <w:tcPr>
            <w:tcW w:w="1103" w:type="pct"/>
            <w:tcBorders>
              <w:top w:val="nil"/>
              <w:left w:val="nil"/>
              <w:bottom w:val="single" w:sz="4" w:space="0" w:color="auto"/>
              <w:right w:val="single" w:sz="4" w:space="0" w:color="auto"/>
            </w:tcBorders>
            <w:shd w:val="clear" w:color="auto" w:fill="auto"/>
            <w:noWrap/>
            <w:vAlign w:val="bottom"/>
          </w:tcPr>
          <w:p w14:paraId="6620D2D4" w14:textId="77777777" w:rsidR="00D7584B" w:rsidRPr="00F679AB" w:rsidRDefault="00D7584B" w:rsidP="00F679AB">
            <w:pPr>
              <w:spacing w:after="0" w:line="240" w:lineRule="auto"/>
              <w:jc w:val="right"/>
              <w:rPr>
                <w:rFonts w:ascii="Calibri" w:hAnsi="Calibri" w:cs="Calibri"/>
                <w:color w:val="000000"/>
                <w:sz w:val="22"/>
                <w:szCs w:val="22"/>
                <w:lang w:val="en-GB" w:eastAsia="en-GB"/>
              </w:rPr>
            </w:pPr>
          </w:p>
        </w:tc>
        <w:tc>
          <w:tcPr>
            <w:tcW w:w="996" w:type="pct"/>
            <w:tcBorders>
              <w:top w:val="nil"/>
              <w:left w:val="nil"/>
              <w:bottom w:val="single" w:sz="4" w:space="0" w:color="auto"/>
              <w:right w:val="single" w:sz="4" w:space="0" w:color="auto"/>
            </w:tcBorders>
            <w:shd w:val="clear" w:color="auto" w:fill="auto"/>
            <w:noWrap/>
            <w:vAlign w:val="bottom"/>
          </w:tcPr>
          <w:p w14:paraId="1444FD77" w14:textId="77777777" w:rsidR="00D7584B" w:rsidRPr="00F679AB" w:rsidRDefault="00D7584B" w:rsidP="00F679AB">
            <w:pPr>
              <w:spacing w:after="0" w:line="240" w:lineRule="auto"/>
              <w:jc w:val="left"/>
              <w:rPr>
                <w:rFonts w:ascii="Calibri" w:hAnsi="Calibri" w:cs="Calibri"/>
                <w:color w:val="000000"/>
                <w:sz w:val="22"/>
                <w:szCs w:val="22"/>
                <w:lang w:val="en-GB" w:eastAsia="en-GB"/>
              </w:rPr>
            </w:pPr>
          </w:p>
        </w:tc>
      </w:tr>
      <w:tr w:rsidR="00F679AB" w:rsidRPr="00F679AB" w14:paraId="125CD477"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48A9D3E1"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Food and beverages</w:t>
            </w:r>
          </w:p>
        </w:tc>
        <w:tc>
          <w:tcPr>
            <w:tcW w:w="718" w:type="pct"/>
            <w:tcBorders>
              <w:top w:val="nil"/>
              <w:left w:val="nil"/>
              <w:bottom w:val="single" w:sz="4" w:space="0" w:color="auto"/>
              <w:right w:val="single" w:sz="4" w:space="0" w:color="auto"/>
            </w:tcBorders>
            <w:shd w:val="clear" w:color="auto" w:fill="auto"/>
            <w:noWrap/>
            <w:vAlign w:val="bottom"/>
            <w:hideMark/>
          </w:tcPr>
          <w:p w14:paraId="363237D4"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7 550</w:t>
            </w:r>
          </w:p>
        </w:tc>
        <w:tc>
          <w:tcPr>
            <w:tcW w:w="1103" w:type="pct"/>
            <w:tcBorders>
              <w:top w:val="nil"/>
              <w:left w:val="nil"/>
              <w:bottom w:val="single" w:sz="4" w:space="0" w:color="auto"/>
              <w:right w:val="single" w:sz="4" w:space="0" w:color="auto"/>
            </w:tcBorders>
            <w:shd w:val="clear" w:color="auto" w:fill="auto"/>
            <w:noWrap/>
            <w:vAlign w:val="bottom"/>
            <w:hideMark/>
          </w:tcPr>
          <w:p w14:paraId="3F9498BB"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32.8%</w:t>
            </w:r>
          </w:p>
        </w:tc>
        <w:tc>
          <w:tcPr>
            <w:tcW w:w="996" w:type="pct"/>
            <w:tcBorders>
              <w:top w:val="nil"/>
              <w:left w:val="nil"/>
              <w:bottom w:val="single" w:sz="4" w:space="0" w:color="auto"/>
              <w:right w:val="single" w:sz="4" w:space="0" w:color="auto"/>
            </w:tcBorders>
            <w:shd w:val="clear" w:color="auto" w:fill="auto"/>
            <w:noWrap/>
            <w:vAlign w:val="bottom"/>
            <w:hideMark/>
          </w:tcPr>
          <w:p w14:paraId="42B41A2C"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Perishable</w:t>
            </w:r>
          </w:p>
        </w:tc>
      </w:tr>
      <w:tr w:rsidR="00F679AB" w:rsidRPr="00F679AB" w14:paraId="07303F87"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0E4FA1D7"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Transport</w:t>
            </w:r>
          </w:p>
        </w:tc>
        <w:tc>
          <w:tcPr>
            <w:tcW w:w="718" w:type="pct"/>
            <w:tcBorders>
              <w:top w:val="nil"/>
              <w:left w:val="nil"/>
              <w:bottom w:val="single" w:sz="4" w:space="0" w:color="auto"/>
              <w:right w:val="single" w:sz="4" w:space="0" w:color="auto"/>
            </w:tcBorders>
            <w:shd w:val="clear" w:color="auto" w:fill="auto"/>
            <w:noWrap/>
            <w:vAlign w:val="bottom"/>
            <w:hideMark/>
          </w:tcPr>
          <w:p w14:paraId="200068F5"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2 432</w:t>
            </w:r>
          </w:p>
        </w:tc>
        <w:tc>
          <w:tcPr>
            <w:tcW w:w="1103" w:type="pct"/>
            <w:tcBorders>
              <w:top w:val="nil"/>
              <w:left w:val="nil"/>
              <w:bottom w:val="single" w:sz="4" w:space="0" w:color="auto"/>
              <w:right w:val="single" w:sz="4" w:space="0" w:color="auto"/>
            </w:tcBorders>
            <w:shd w:val="clear" w:color="auto" w:fill="auto"/>
            <w:noWrap/>
            <w:vAlign w:val="bottom"/>
            <w:hideMark/>
          </w:tcPr>
          <w:p w14:paraId="4AC74D27"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10.6%</w:t>
            </w:r>
          </w:p>
        </w:tc>
        <w:tc>
          <w:tcPr>
            <w:tcW w:w="996" w:type="pct"/>
            <w:tcBorders>
              <w:top w:val="nil"/>
              <w:left w:val="nil"/>
              <w:bottom w:val="single" w:sz="4" w:space="0" w:color="auto"/>
              <w:right w:val="single" w:sz="4" w:space="0" w:color="auto"/>
            </w:tcBorders>
            <w:shd w:val="clear" w:color="auto" w:fill="auto"/>
            <w:noWrap/>
            <w:vAlign w:val="bottom"/>
            <w:hideMark/>
          </w:tcPr>
          <w:p w14:paraId="5AE7BC50"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Not applicable</w:t>
            </w:r>
          </w:p>
        </w:tc>
      </w:tr>
      <w:tr w:rsidR="00F679AB" w:rsidRPr="00F679AB" w14:paraId="4727BF1F"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6101D830"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Clothing</w:t>
            </w:r>
          </w:p>
        </w:tc>
        <w:tc>
          <w:tcPr>
            <w:tcW w:w="718" w:type="pct"/>
            <w:tcBorders>
              <w:top w:val="nil"/>
              <w:left w:val="nil"/>
              <w:bottom w:val="single" w:sz="4" w:space="0" w:color="auto"/>
              <w:right w:val="single" w:sz="4" w:space="0" w:color="auto"/>
            </w:tcBorders>
            <w:shd w:val="clear" w:color="auto" w:fill="auto"/>
            <w:noWrap/>
            <w:vAlign w:val="bottom"/>
            <w:hideMark/>
          </w:tcPr>
          <w:p w14:paraId="1ECF817B"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2 085</w:t>
            </w:r>
          </w:p>
        </w:tc>
        <w:tc>
          <w:tcPr>
            <w:tcW w:w="1103" w:type="pct"/>
            <w:tcBorders>
              <w:top w:val="nil"/>
              <w:left w:val="nil"/>
              <w:bottom w:val="single" w:sz="4" w:space="0" w:color="auto"/>
              <w:right w:val="single" w:sz="4" w:space="0" w:color="auto"/>
            </w:tcBorders>
            <w:shd w:val="clear" w:color="auto" w:fill="auto"/>
            <w:noWrap/>
            <w:vAlign w:val="bottom"/>
            <w:hideMark/>
          </w:tcPr>
          <w:p w14:paraId="19A70F92"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9.1%</w:t>
            </w:r>
          </w:p>
        </w:tc>
        <w:tc>
          <w:tcPr>
            <w:tcW w:w="996" w:type="pct"/>
            <w:tcBorders>
              <w:top w:val="nil"/>
              <w:left w:val="nil"/>
              <w:bottom w:val="single" w:sz="4" w:space="0" w:color="auto"/>
              <w:right w:val="single" w:sz="4" w:space="0" w:color="auto"/>
            </w:tcBorders>
            <w:shd w:val="clear" w:color="auto" w:fill="auto"/>
            <w:noWrap/>
            <w:vAlign w:val="bottom"/>
            <w:hideMark/>
          </w:tcPr>
          <w:p w14:paraId="390D1D3F"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Contents</w:t>
            </w:r>
          </w:p>
        </w:tc>
      </w:tr>
      <w:tr w:rsidR="00F679AB" w:rsidRPr="00F679AB" w14:paraId="5949B0ED"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5ADBDBCE"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Rental (imputed)</w:t>
            </w:r>
          </w:p>
        </w:tc>
        <w:tc>
          <w:tcPr>
            <w:tcW w:w="718" w:type="pct"/>
            <w:tcBorders>
              <w:top w:val="nil"/>
              <w:left w:val="nil"/>
              <w:bottom w:val="single" w:sz="4" w:space="0" w:color="auto"/>
              <w:right w:val="single" w:sz="4" w:space="0" w:color="auto"/>
            </w:tcBorders>
            <w:shd w:val="clear" w:color="auto" w:fill="auto"/>
            <w:noWrap/>
            <w:vAlign w:val="bottom"/>
            <w:hideMark/>
          </w:tcPr>
          <w:p w14:paraId="3F8C5BFB"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1 456</w:t>
            </w:r>
          </w:p>
        </w:tc>
        <w:tc>
          <w:tcPr>
            <w:tcW w:w="1103" w:type="pct"/>
            <w:tcBorders>
              <w:top w:val="nil"/>
              <w:left w:val="nil"/>
              <w:bottom w:val="single" w:sz="4" w:space="0" w:color="auto"/>
              <w:right w:val="single" w:sz="4" w:space="0" w:color="auto"/>
            </w:tcBorders>
            <w:shd w:val="clear" w:color="auto" w:fill="auto"/>
            <w:noWrap/>
            <w:vAlign w:val="bottom"/>
            <w:hideMark/>
          </w:tcPr>
          <w:p w14:paraId="06B1867A"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6.3%</w:t>
            </w:r>
          </w:p>
        </w:tc>
        <w:tc>
          <w:tcPr>
            <w:tcW w:w="996" w:type="pct"/>
            <w:tcBorders>
              <w:top w:val="nil"/>
              <w:left w:val="nil"/>
              <w:bottom w:val="single" w:sz="4" w:space="0" w:color="auto"/>
              <w:right w:val="single" w:sz="4" w:space="0" w:color="auto"/>
            </w:tcBorders>
            <w:shd w:val="clear" w:color="auto" w:fill="auto"/>
            <w:noWrap/>
            <w:vAlign w:val="bottom"/>
            <w:hideMark/>
          </w:tcPr>
          <w:p w14:paraId="6380A513"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Structure</w:t>
            </w:r>
          </w:p>
        </w:tc>
      </w:tr>
      <w:tr w:rsidR="00F679AB" w:rsidRPr="00F679AB" w14:paraId="58835D32"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7B156AEE"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Electricity</w:t>
            </w:r>
          </w:p>
        </w:tc>
        <w:tc>
          <w:tcPr>
            <w:tcW w:w="718" w:type="pct"/>
            <w:tcBorders>
              <w:top w:val="nil"/>
              <w:left w:val="nil"/>
              <w:bottom w:val="single" w:sz="4" w:space="0" w:color="auto"/>
              <w:right w:val="single" w:sz="4" w:space="0" w:color="auto"/>
            </w:tcBorders>
            <w:shd w:val="clear" w:color="auto" w:fill="auto"/>
            <w:noWrap/>
            <w:vAlign w:val="bottom"/>
            <w:hideMark/>
          </w:tcPr>
          <w:p w14:paraId="7FB42FCF"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1 663</w:t>
            </w:r>
          </w:p>
        </w:tc>
        <w:tc>
          <w:tcPr>
            <w:tcW w:w="1103" w:type="pct"/>
            <w:tcBorders>
              <w:top w:val="nil"/>
              <w:left w:val="nil"/>
              <w:bottom w:val="single" w:sz="4" w:space="0" w:color="auto"/>
              <w:right w:val="single" w:sz="4" w:space="0" w:color="auto"/>
            </w:tcBorders>
            <w:shd w:val="clear" w:color="auto" w:fill="auto"/>
            <w:noWrap/>
            <w:vAlign w:val="bottom"/>
            <w:hideMark/>
          </w:tcPr>
          <w:p w14:paraId="3E9B0213"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7.2%</w:t>
            </w:r>
          </w:p>
        </w:tc>
        <w:tc>
          <w:tcPr>
            <w:tcW w:w="996" w:type="pct"/>
            <w:tcBorders>
              <w:top w:val="nil"/>
              <w:left w:val="nil"/>
              <w:bottom w:val="single" w:sz="4" w:space="0" w:color="auto"/>
              <w:right w:val="single" w:sz="4" w:space="0" w:color="auto"/>
            </w:tcBorders>
            <w:shd w:val="clear" w:color="auto" w:fill="auto"/>
            <w:noWrap/>
            <w:vAlign w:val="bottom"/>
            <w:hideMark/>
          </w:tcPr>
          <w:p w14:paraId="5BAB5FB4"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Not applicable</w:t>
            </w:r>
          </w:p>
        </w:tc>
      </w:tr>
      <w:tr w:rsidR="00F679AB" w:rsidRPr="00F679AB" w14:paraId="26866BED"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429B3B14"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Debt</w:t>
            </w:r>
          </w:p>
        </w:tc>
        <w:tc>
          <w:tcPr>
            <w:tcW w:w="718" w:type="pct"/>
            <w:tcBorders>
              <w:top w:val="nil"/>
              <w:left w:val="nil"/>
              <w:bottom w:val="single" w:sz="4" w:space="0" w:color="auto"/>
              <w:right w:val="single" w:sz="4" w:space="0" w:color="auto"/>
            </w:tcBorders>
            <w:shd w:val="clear" w:color="auto" w:fill="auto"/>
            <w:noWrap/>
            <w:vAlign w:val="bottom"/>
            <w:hideMark/>
          </w:tcPr>
          <w:p w14:paraId="58364807"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1 326</w:t>
            </w:r>
          </w:p>
        </w:tc>
        <w:tc>
          <w:tcPr>
            <w:tcW w:w="1103" w:type="pct"/>
            <w:tcBorders>
              <w:top w:val="nil"/>
              <w:left w:val="nil"/>
              <w:bottom w:val="single" w:sz="4" w:space="0" w:color="auto"/>
              <w:right w:val="single" w:sz="4" w:space="0" w:color="auto"/>
            </w:tcBorders>
            <w:shd w:val="clear" w:color="auto" w:fill="auto"/>
            <w:noWrap/>
            <w:vAlign w:val="bottom"/>
            <w:hideMark/>
          </w:tcPr>
          <w:p w14:paraId="3576259C"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5.8%</w:t>
            </w:r>
          </w:p>
        </w:tc>
        <w:tc>
          <w:tcPr>
            <w:tcW w:w="996" w:type="pct"/>
            <w:tcBorders>
              <w:top w:val="nil"/>
              <w:left w:val="nil"/>
              <w:bottom w:val="single" w:sz="4" w:space="0" w:color="auto"/>
              <w:right w:val="single" w:sz="4" w:space="0" w:color="auto"/>
            </w:tcBorders>
            <w:shd w:val="clear" w:color="auto" w:fill="auto"/>
            <w:noWrap/>
            <w:vAlign w:val="bottom"/>
            <w:hideMark/>
          </w:tcPr>
          <w:p w14:paraId="108DAF30"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Not applicable</w:t>
            </w:r>
          </w:p>
        </w:tc>
      </w:tr>
      <w:tr w:rsidR="00F679AB" w:rsidRPr="00F679AB" w14:paraId="730AFF9B"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0DE73260"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Communications</w:t>
            </w:r>
          </w:p>
        </w:tc>
        <w:tc>
          <w:tcPr>
            <w:tcW w:w="718" w:type="pct"/>
            <w:tcBorders>
              <w:top w:val="nil"/>
              <w:left w:val="nil"/>
              <w:bottom w:val="single" w:sz="4" w:space="0" w:color="auto"/>
              <w:right w:val="single" w:sz="4" w:space="0" w:color="auto"/>
            </w:tcBorders>
            <w:shd w:val="clear" w:color="auto" w:fill="auto"/>
            <w:noWrap/>
            <w:vAlign w:val="bottom"/>
            <w:hideMark/>
          </w:tcPr>
          <w:p w14:paraId="79844717"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1 054</w:t>
            </w:r>
          </w:p>
        </w:tc>
        <w:tc>
          <w:tcPr>
            <w:tcW w:w="1103" w:type="pct"/>
            <w:tcBorders>
              <w:top w:val="nil"/>
              <w:left w:val="nil"/>
              <w:bottom w:val="single" w:sz="4" w:space="0" w:color="auto"/>
              <w:right w:val="single" w:sz="4" w:space="0" w:color="auto"/>
            </w:tcBorders>
            <w:shd w:val="clear" w:color="auto" w:fill="auto"/>
            <w:noWrap/>
            <w:vAlign w:val="bottom"/>
            <w:hideMark/>
          </w:tcPr>
          <w:p w14:paraId="62A842BA"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4.6%</w:t>
            </w:r>
          </w:p>
        </w:tc>
        <w:tc>
          <w:tcPr>
            <w:tcW w:w="996" w:type="pct"/>
            <w:tcBorders>
              <w:top w:val="nil"/>
              <w:left w:val="nil"/>
              <w:bottom w:val="single" w:sz="4" w:space="0" w:color="auto"/>
              <w:right w:val="single" w:sz="4" w:space="0" w:color="auto"/>
            </w:tcBorders>
            <w:shd w:val="clear" w:color="auto" w:fill="auto"/>
            <w:noWrap/>
            <w:vAlign w:val="bottom"/>
            <w:hideMark/>
          </w:tcPr>
          <w:p w14:paraId="6C14BFB2"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Not applicable</w:t>
            </w:r>
          </w:p>
        </w:tc>
      </w:tr>
      <w:tr w:rsidR="00F679AB" w:rsidRPr="00F679AB" w14:paraId="5703F5C5"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07FCC58A"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Furnishings</w:t>
            </w:r>
          </w:p>
        </w:tc>
        <w:tc>
          <w:tcPr>
            <w:tcW w:w="718" w:type="pct"/>
            <w:tcBorders>
              <w:top w:val="nil"/>
              <w:left w:val="nil"/>
              <w:bottom w:val="single" w:sz="4" w:space="0" w:color="auto"/>
              <w:right w:val="single" w:sz="4" w:space="0" w:color="auto"/>
            </w:tcBorders>
            <w:shd w:val="clear" w:color="auto" w:fill="auto"/>
            <w:noWrap/>
            <w:vAlign w:val="bottom"/>
            <w:hideMark/>
          </w:tcPr>
          <w:p w14:paraId="0732E5BA"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720</w:t>
            </w:r>
          </w:p>
        </w:tc>
        <w:tc>
          <w:tcPr>
            <w:tcW w:w="1103" w:type="pct"/>
            <w:tcBorders>
              <w:top w:val="nil"/>
              <w:left w:val="nil"/>
              <w:bottom w:val="single" w:sz="4" w:space="0" w:color="auto"/>
              <w:right w:val="single" w:sz="4" w:space="0" w:color="auto"/>
            </w:tcBorders>
            <w:shd w:val="clear" w:color="auto" w:fill="auto"/>
            <w:noWrap/>
            <w:vAlign w:val="bottom"/>
            <w:hideMark/>
          </w:tcPr>
          <w:p w14:paraId="46A3B296"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3.1%</w:t>
            </w:r>
          </w:p>
        </w:tc>
        <w:tc>
          <w:tcPr>
            <w:tcW w:w="996" w:type="pct"/>
            <w:tcBorders>
              <w:top w:val="nil"/>
              <w:left w:val="nil"/>
              <w:bottom w:val="single" w:sz="4" w:space="0" w:color="auto"/>
              <w:right w:val="single" w:sz="4" w:space="0" w:color="auto"/>
            </w:tcBorders>
            <w:shd w:val="clear" w:color="auto" w:fill="auto"/>
            <w:noWrap/>
            <w:vAlign w:val="bottom"/>
            <w:hideMark/>
          </w:tcPr>
          <w:p w14:paraId="1107102B"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Contents</w:t>
            </w:r>
          </w:p>
        </w:tc>
      </w:tr>
      <w:tr w:rsidR="00F679AB" w:rsidRPr="00F679AB" w14:paraId="4F9A934E"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4DF87097"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 xml:space="preserve">Alcohol, </w:t>
            </w:r>
            <w:proofErr w:type="gramStart"/>
            <w:r w:rsidRPr="00F679AB">
              <w:rPr>
                <w:rFonts w:ascii="Calibri" w:hAnsi="Calibri" w:cs="Calibri"/>
                <w:color w:val="000000"/>
                <w:sz w:val="22"/>
                <w:szCs w:val="22"/>
                <w:lang w:val="en-GB" w:eastAsia="en-GB"/>
              </w:rPr>
              <w:t>tobacco</w:t>
            </w:r>
            <w:proofErr w:type="gramEnd"/>
            <w:r w:rsidRPr="00F679AB">
              <w:rPr>
                <w:rFonts w:ascii="Calibri" w:hAnsi="Calibri" w:cs="Calibri"/>
                <w:color w:val="000000"/>
                <w:sz w:val="22"/>
                <w:szCs w:val="22"/>
                <w:lang w:val="en-GB" w:eastAsia="en-GB"/>
              </w:rPr>
              <w:t xml:space="preserve"> and narcotics</w:t>
            </w:r>
          </w:p>
        </w:tc>
        <w:tc>
          <w:tcPr>
            <w:tcW w:w="718" w:type="pct"/>
            <w:tcBorders>
              <w:top w:val="nil"/>
              <w:left w:val="nil"/>
              <w:bottom w:val="single" w:sz="4" w:space="0" w:color="auto"/>
              <w:right w:val="single" w:sz="4" w:space="0" w:color="auto"/>
            </w:tcBorders>
            <w:shd w:val="clear" w:color="auto" w:fill="auto"/>
            <w:noWrap/>
            <w:vAlign w:val="bottom"/>
            <w:hideMark/>
          </w:tcPr>
          <w:p w14:paraId="4F042B85"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650</w:t>
            </w:r>
          </w:p>
        </w:tc>
        <w:tc>
          <w:tcPr>
            <w:tcW w:w="1103" w:type="pct"/>
            <w:tcBorders>
              <w:top w:val="nil"/>
              <w:left w:val="nil"/>
              <w:bottom w:val="single" w:sz="4" w:space="0" w:color="auto"/>
              <w:right w:val="single" w:sz="4" w:space="0" w:color="auto"/>
            </w:tcBorders>
            <w:shd w:val="clear" w:color="auto" w:fill="auto"/>
            <w:noWrap/>
            <w:vAlign w:val="bottom"/>
            <w:hideMark/>
          </w:tcPr>
          <w:p w14:paraId="6E065EE9"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2.8%</w:t>
            </w:r>
          </w:p>
        </w:tc>
        <w:tc>
          <w:tcPr>
            <w:tcW w:w="996" w:type="pct"/>
            <w:tcBorders>
              <w:top w:val="nil"/>
              <w:left w:val="nil"/>
              <w:bottom w:val="single" w:sz="4" w:space="0" w:color="auto"/>
              <w:right w:val="single" w:sz="4" w:space="0" w:color="auto"/>
            </w:tcBorders>
            <w:shd w:val="clear" w:color="auto" w:fill="auto"/>
            <w:noWrap/>
            <w:vAlign w:val="bottom"/>
            <w:hideMark/>
          </w:tcPr>
          <w:p w14:paraId="0574096F"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Perishable</w:t>
            </w:r>
          </w:p>
        </w:tc>
      </w:tr>
      <w:tr w:rsidR="00F679AB" w:rsidRPr="00F679AB" w14:paraId="03D6180A"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78120913"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Insurance</w:t>
            </w:r>
          </w:p>
        </w:tc>
        <w:tc>
          <w:tcPr>
            <w:tcW w:w="718" w:type="pct"/>
            <w:tcBorders>
              <w:top w:val="nil"/>
              <w:left w:val="nil"/>
              <w:bottom w:val="single" w:sz="4" w:space="0" w:color="auto"/>
              <w:right w:val="single" w:sz="4" w:space="0" w:color="auto"/>
            </w:tcBorders>
            <w:shd w:val="clear" w:color="auto" w:fill="auto"/>
            <w:noWrap/>
            <w:vAlign w:val="bottom"/>
            <w:hideMark/>
          </w:tcPr>
          <w:p w14:paraId="66F313C3"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565</w:t>
            </w:r>
          </w:p>
        </w:tc>
        <w:tc>
          <w:tcPr>
            <w:tcW w:w="1103" w:type="pct"/>
            <w:tcBorders>
              <w:top w:val="nil"/>
              <w:left w:val="nil"/>
              <w:bottom w:val="single" w:sz="4" w:space="0" w:color="auto"/>
              <w:right w:val="single" w:sz="4" w:space="0" w:color="auto"/>
            </w:tcBorders>
            <w:shd w:val="clear" w:color="auto" w:fill="auto"/>
            <w:noWrap/>
            <w:vAlign w:val="bottom"/>
            <w:hideMark/>
          </w:tcPr>
          <w:p w14:paraId="164A1568"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2.5%</w:t>
            </w:r>
          </w:p>
        </w:tc>
        <w:tc>
          <w:tcPr>
            <w:tcW w:w="996" w:type="pct"/>
            <w:tcBorders>
              <w:top w:val="nil"/>
              <w:left w:val="nil"/>
              <w:bottom w:val="single" w:sz="4" w:space="0" w:color="auto"/>
              <w:right w:val="single" w:sz="4" w:space="0" w:color="auto"/>
            </w:tcBorders>
            <w:shd w:val="clear" w:color="auto" w:fill="auto"/>
            <w:noWrap/>
            <w:vAlign w:val="bottom"/>
            <w:hideMark/>
          </w:tcPr>
          <w:p w14:paraId="3323EA09"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Not applicable</w:t>
            </w:r>
          </w:p>
        </w:tc>
      </w:tr>
      <w:tr w:rsidR="00F679AB" w:rsidRPr="00F679AB" w14:paraId="33B6483B"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4764F706"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Water</w:t>
            </w:r>
          </w:p>
        </w:tc>
        <w:tc>
          <w:tcPr>
            <w:tcW w:w="718" w:type="pct"/>
            <w:tcBorders>
              <w:top w:val="nil"/>
              <w:left w:val="nil"/>
              <w:bottom w:val="single" w:sz="4" w:space="0" w:color="auto"/>
              <w:right w:val="single" w:sz="4" w:space="0" w:color="auto"/>
            </w:tcBorders>
            <w:shd w:val="clear" w:color="auto" w:fill="auto"/>
            <w:noWrap/>
            <w:vAlign w:val="bottom"/>
            <w:hideMark/>
          </w:tcPr>
          <w:p w14:paraId="07656E49"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564</w:t>
            </w:r>
          </w:p>
        </w:tc>
        <w:tc>
          <w:tcPr>
            <w:tcW w:w="1103" w:type="pct"/>
            <w:tcBorders>
              <w:top w:val="nil"/>
              <w:left w:val="nil"/>
              <w:bottom w:val="single" w:sz="4" w:space="0" w:color="auto"/>
              <w:right w:val="single" w:sz="4" w:space="0" w:color="auto"/>
            </w:tcBorders>
            <w:shd w:val="clear" w:color="auto" w:fill="auto"/>
            <w:noWrap/>
            <w:vAlign w:val="bottom"/>
            <w:hideMark/>
          </w:tcPr>
          <w:p w14:paraId="59449679"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2.5%</w:t>
            </w:r>
          </w:p>
        </w:tc>
        <w:tc>
          <w:tcPr>
            <w:tcW w:w="996" w:type="pct"/>
            <w:tcBorders>
              <w:top w:val="nil"/>
              <w:left w:val="nil"/>
              <w:bottom w:val="single" w:sz="4" w:space="0" w:color="auto"/>
              <w:right w:val="single" w:sz="4" w:space="0" w:color="auto"/>
            </w:tcBorders>
            <w:shd w:val="clear" w:color="auto" w:fill="auto"/>
            <w:noWrap/>
            <w:vAlign w:val="bottom"/>
            <w:hideMark/>
          </w:tcPr>
          <w:p w14:paraId="374D8363"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Not applicable</w:t>
            </w:r>
          </w:p>
        </w:tc>
      </w:tr>
      <w:tr w:rsidR="00F679AB" w:rsidRPr="00F679AB" w14:paraId="66B5C0F0"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72FDBC0C"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Personal care</w:t>
            </w:r>
          </w:p>
        </w:tc>
        <w:tc>
          <w:tcPr>
            <w:tcW w:w="718" w:type="pct"/>
            <w:tcBorders>
              <w:top w:val="nil"/>
              <w:left w:val="nil"/>
              <w:bottom w:val="single" w:sz="4" w:space="0" w:color="auto"/>
              <w:right w:val="single" w:sz="4" w:space="0" w:color="auto"/>
            </w:tcBorders>
            <w:shd w:val="clear" w:color="auto" w:fill="auto"/>
            <w:noWrap/>
            <w:vAlign w:val="bottom"/>
            <w:hideMark/>
          </w:tcPr>
          <w:p w14:paraId="0B24168B"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483</w:t>
            </w:r>
          </w:p>
        </w:tc>
        <w:tc>
          <w:tcPr>
            <w:tcW w:w="1103" w:type="pct"/>
            <w:tcBorders>
              <w:top w:val="nil"/>
              <w:left w:val="nil"/>
              <w:bottom w:val="single" w:sz="4" w:space="0" w:color="auto"/>
              <w:right w:val="single" w:sz="4" w:space="0" w:color="auto"/>
            </w:tcBorders>
            <w:shd w:val="clear" w:color="auto" w:fill="auto"/>
            <w:noWrap/>
            <w:vAlign w:val="bottom"/>
            <w:hideMark/>
          </w:tcPr>
          <w:p w14:paraId="0281817B"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2.1%</w:t>
            </w:r>
          </w:p>
        </w:tc>
        <w:tc>
          <w:tcPr>
            <w:tcW w:w="996" w:type="pct"/>
            <w:tcBorders>
              <w:top w:val="nil"/>
              <w:left w:val="nil"/>
              <w:bottom w:val="single" w:sz="4" w:space="0" w:color="auto"/>
              <w:right w:val="single" w:sz="4" w:space="0" w:color="auto"/>
            </w:tcBorders>
            <w:shd w:val="clear" w:color="auto" w:fill="auto"/>
            <w:noWrap/>
            <w:vAlign w:val="bottom"/>
            <w:hideMark/>
          </w:tcPr>
          <w:p w14:paraId="3D50FAE4"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Contents</w:t>
            </w:r>
          </w:p>
        </w:tc>
      </w:tr>
      <w:tr w:rsidR="00F679AB" w:rsidRPr="00F679AB" w14:paraId="3F9DC0BA"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65B7AC4C"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Health</w:t>
            </w:r>
          </w:p>
        </w:tc>
        <w:tc>
          <w:tcPr>
            <w:tcW w:w="718" w:type="pct"/>
            <w:tcBorders>
              <w:top w:val="nil"/>
              <w:left w:val="nil"/>
              <w:bottom w:val="single" w:sz="4" w:space="0" w:color="auto"/>
              <w:right w:val="single" w:sz="4" w:space="0" w:color="auto"/>
            </w:tcBorders>
            <w:shd w:val="clear" w:color="auto" w:fill="auto"/>
            <w:noWrap/>
            <w:vAlign w:val="bottom"/>
            <w:hideMark/>
          </w:tcPr>
          <w:p w14:paraId="5259DC24"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178</w:t>
            </w:r>
          </w:p>
        </w:tc>
        <w:tc>
          <w:tcPr>
            <w:tcW w:w="1103" w:type="pct"/>
            <w:tcBorders>
              <w:top w:val="nil"/>
              <w:left w:val="nil"/>
              <w:bottom w:val="single" w:sz="4" w:space="0" w:color="auto"/>
              <w:right w:val="single" w:sz="4" w:space="0" w:color="auto"/>
            </w:tcBorders>
            <w:shd w:val="clear" w:color="auto" w:fill="auto"/>
            <w:noWrap/>
            <w:vAlign w:val="bottom"/>
            <w:hideMark/>
          </w:tcPr>
          <w:p w14:paraId="5C5F2692"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0.8%</w:t>
            </w:r>
          </w:p>
        </w:tc>
        <w:tc>
          <w:tcPr>
            <w:tcW w:w="996" w:type="pct"/>
            <w:tcBorders>
              <w:top w:val="nil"/>
              <w:left w:val="nil"/>
              <w:bottom w:val="single" w:sz="4" w:space="0" w:color="auto"/>
              <w:right w:val="single" w:sz="4" w:space="0" w:color="auto"/>
            </w:tcBorders>
            <w:shd w:val="clear" w:color="auto" w:fill="auto"/>
            <w:noWrap/>
            <w:vAlign w:val="bottom"/>
            <w:hideMark/>
          </w:tcPr>
          <w:p w14:paraId="4957928B"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Not applicable</w:t>
            </w:r>
          </w:p>
        </w:tc>
      </w:tr>
      <w:tr w:rsidR="00F679AB" w:rsidRPr="00F679AB" w14:paraId="62F00A24"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21F77E6F"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Dwelling maintenance</w:t>
            </w:r>
          </w:p>
        </w:tc>
        <w:tc>
          <w:tcPr>
            <w:tcW w:w="718" w:type="pct"/>
            <w:tcBorders>
              <w:top w:val="nil"/>
              <w:left w:val="nil"/>
              <w:bottom w:val="single" w:sz="4" w:space="0" w:color="auto"/>
              <w:right w:val="single" w:sz="4" w:space="0" w:color="auto"/>
            </w:tcBorders>
            <w:shd w:val="clear" w:color="auto" w:fill="auto"/>
            <w:noWrap/>
            <w:vAlign w:val="bottom"/>
            <w:hideMark/>
          </w:tcPr>
          <w:p w14:paraId="2EBA1A27"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53</w:t>
            </w:r>
          </w:p>
        </w:tc>
        <w:tc>
          <w:tcPr>
            <w:tcW w:w="1103" w:type="pct"/>
            <w:tcBorders>
              <w:top w:val="nil"/>
              <w:left w:val="nil"/>
              <w:bottom w:val="single" w:sz="4" w:space="0" w:color="auto"/>
              <w:right w:val="single" w:sz="4" w:space="0" w:color="auto"/>
            </w:tcBorders>
            <w:shd w:val="clear" w:color="auto" w:fill="auto"/>
            <w:noWrap/>
            <w:vAlign w:val="bottom"/>
            <w:hideMark/>
          </w:tcPr>
          <w:p w14:paraId="348A1BFE" w14:textId="77777777" w:rsidR="00F679AB" w:rsidRPr="00F679AB" w:rsidRDefault="00F679AB" w:rsidP="00F679AB">
            <w:pPr>
              <w:spacing w:after="0" w:line="240" w:lineRule="auto"/>
              <w:jc w:val="righ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0.2%</w:t>
            </w:r>
          </w:p>
        </w:tc>
        <w:tc>
          <w:tcPr>
            <w:tcW w:w="996" w:type="pct"/>
            <w:tcBorders>
              <w:top w:val="nil"/>
              <w:left w:val="nil"/>
              <w:bottom w:val="single" w:sz="4" w:space="0" w:color="auto"/>
              <w:right w:val="single" w:sz="4" w:space="0" w:color="auto"/>
            </w:tcBorders>
            <w:shd w:val="clear" w:color="auto" w:fill="auto"/>
            <w:noWrap/>
            <w:vAlign w:val="bottom"/>
            <w:hideMark/>
          </w:tcPr>
          <w:p w14:paraId="3160A03D"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Structure</w:t>
            </w:r>
          </w:p>
        </w:tc>
      </w:tr>
      <w:tr w:rsidR="00F679AB" w:rsidRPr="00F679AB" w14:paraId="3DD478CC"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2DC1F9F2" w14:textId="77777777" w:rsidR="00F679AB" w:rsidRPr="00F679AB" w:rsidRDefault="00F679AB" w:rsidP="00F679AB">
            <w:pPr>
              <w:spacing w:after="0" w:line="240" w:lineRule="auto"/>
              <w:jc w:val="left"/>
              <w:rPr>
                <w:rFonts w:ascii="Calibri" w:hAnsi="Calibri" w:cs="Calibri"/>
                <w:color w:val="FF0000"/>
                <w:sz w:val="22"/>
                <w:szCs w:val="22"/>
                <w:lang w:val="en-GB" w:eastAsia="en-GB"/>
              </w:rPr>
            </w:pPr>
            <w:r w:rsidRPr="00F679AB">
              <w:rPr>
                <w:rFonts w:ascii="Calibri" w:hAnsi="Calibri" w:cs="Calibri"/>
                <w:color w:val="FF0000"/>
                <w:sz w:val="22"/>
                <w:szCs w:val="22"/>
                <w:lang w:val="en-GB" w:eastAsia="en-GB"/>
              </w:rPr>
              <w:t> </w:t>
            </w:r>
          </w:p>
        </w:tc>
        <w:tc>
          <w:tcPr>
            <w:tcW w:w="718" w:type="pct"/>
            <w:tcBorders>
              <w:top w:val="nil"/>
              <w:left w:val="nil"/>
              <w:bottom w:val="single" w:sz="4" w:space="0" w:color="auto"/>
              <w:right w:val="single" w:sz="4" w:space="0" w:color="auto"/>
            </w:tcBorders>
            <w:shd w:val="clear" w:color="auto" w:fill="auto"/>
            <w:noWrap/>
            <w:vAlign w:val="bottom"/>
            <w:hideMark/>
          </w:tcPr>
          <w:p w14:paraId="059E7DDA" w14:textId="77777777" w:rsidR="00F679AB" w:rsidRPr="00F679AB" w:rsidRDefault="00F679AB" w:rsidP="00F679AB">
            <w:pPr>
              <w:spacing w:after="0" w:line="240" w:lineRule="auto"/>
              <w:jc w:val="left"/>
              <w:rPr>
                <w:rFonts w:ascii="Calibri" w:hAnsi="Calibri" w:cs="Calibri"/>
                <w:color w:val="FF0000"/>
                <w:sz w:val="22"/>
                <w:szCs w:val="22"/>
                <w:lang w:val="en-GB" w:eastAsia="en-GB"/>
              </w:rPr>
            </w:pPr>
            <w:r w:rsidRPr="00F679AB">
              <w:rPr>
                <w:rFonts w:ascii="Calibri" w:hAnsi="Calibri" w:cs="Calibri"/>
                <w:color w:val="FF0000"/>
                <w:sz w:val="22"/>
                <w:szCs w:val="22"/>
                <w:lang w:val="en-GB" w:eastAsia="en-GB"/>
              </w:rPr>
              <w:t> </w:t>
            </w:r>
          </w:p>
        </w:tc>
        <w:tc>
          <w:tcPr>
            <w:tcW w:w="1103" w:type="pct"/>
            <w:tcBorders>
              <w:top w:val="nil"/>
              <w:left w:val="nil"/>
              <w:bottom w:val="single" w:sz="4" w:space="0" w:color="auto"/>
              <w:right w:val="single" w:sz="4" w:space="0" w:color="auto"/>
            </w:tcBorders>
            <w:shd w:val="clear" w:color="auto" w:fill="auto"/>
            <w:noWrap/>
            <w:vAlign w:val="bottom"/>
            <w:hideMark/>
          </w:tcPr>
          <w:p w14:paraId="2C4ECBDE" w14:textId="77777777" w:rsidR="00F679AB" w:rsidRPr="00F679AB" w:rsidRDefault="00F679AB" w:rsidP="00F679AB">
            <w:pPr>
              <w:spacing w:after="0" w:line="240" w:lineRule="auto"/>
              <w:jc w:val="left"/>
              <w:rPr>
                <w:rFonts w:ascii="Calibri" w:hAnsi="Calibri" w:cs="Calibri"/>
                <w:color w:val="FF0000"/>
                <w:sz w:val="22"/>
                <w:szCs w:val="22"/>
                <w:lang w:val="en-GB" w:eastAsia="en-GB"/>
              </w:rPr>
            </w:pPr>
            <w:r w:rsidRPr="00F679AB">
              <w:rPr>
                <w:rFonts w:ascii="Calibri" w:hAnsi="Calibri" w:cs="Calibri"/>
                <w:color w:val="FF0000"/>
                <w:sz w:val="22"/>
                <w:szCs w:val="22"/>
                <w:lang w:val="en-GB" w:eastAsia="en-GB"/>
              </w:rPr>
              <w:t> </w:t>
            </w:r>
          </w:p>
        </w:tc>
        <w:tc>
          <w:tcPr>
            <w:tcW w:w="996" w:type="pct"/>
            <w:tcBorders>
              <w:top w:val="nil"/>
              <w:left w:val="nil"/>
              <w:bottom w:val="single" w:sz="4" w:space="0" w:color="auto"/>
              <w:right w:val="single" w:sz="4" w:space="0" w:color="auto"/>
            </w:tcBorders>
            <w:shd w:val="clear" w:color="auto" w:fill="auto"/>
            <w:noWrap/>
            <w:vAlign w:val="bottom"/>
            <w:hideMark/>
          </w:tcPr>
          <w:p w14:paraId="65EFDBE9" w14:textId="77777777" w:rsidR="00F679AB" w:rsidRPr="00F679AB" w:rsidRDefault="00F679AB" w:rsidP="00F679AB">
            <w:pPr>
              <w:spacing w:after="0" w:line="240" w:lineRule="auto"/>
              <w:jc w:val="left"/>
              <w:rPr>
                <w:rFonts w:ascii="Calibri" w:hAnsi="Calibri" w:cs="Calibri"/>
                <w:color w:val="000000"/>
                <w:sz w:val="22"/>
                <w:szCs w:val="22"/>
                <w:lang w:val="en-GB" w:eastAsia="en-GB"/>
              </w:rPr>
            </w:pPr>
            <w:r w:rsidRPr="00F679AB">
              <w:rPr>
                <w:rFonts w:ascii="Calibri" w:hAnsi="Calibri" w:cs="Calibri"/>
                <w:color w:val="000000"/>
                <w:sz w:val="22"/>
                <w:szCs w:val="22"/>
                <w:lang w:val="en-GB" w:eastAsia="en-GB"/>
              </w:rPr>
              <w:t> </w:t>
            </w:r>
          </w:p>
        </w:tc>
      </w:tr>
      <w:tr w:rsidR="00F679AB" w:rsidRPr="00F679AB" w14:paraId="19727649"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1B2B0D51" w14:textId="77777777" w:rsidR="00F679AB" w:rsidRPr="00F679AB" w:rsidRDefault="00F679AB" w:rsidP="00F679AB">
            <w:pPr>
              <w:spacing w:after="0" w:line="240" w:lineRule="auto"/>
              <w:jc w:val="lef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Structure</w:t>
            </w:r>
          </w:p>
        </w:tc>
        <w:tc>
          <w:tcPr>
            <w:tcW w:w="718" w:type="pct"/>
            <w:tcBorders>
              <w:top w:val="nil"/>
              <w:left w:val="nil"/>
              <w:bottom w:val="single" w:sz="4" w:space="0" w:color="auto"/>
              <w:right w:val="single" w:sz="4" w:space="0" w:color="auto"/>
            </w:tcBorders>
            <w:shd w:val="clear" w:color="auto" w:fill="auto"/>
            <w:noWrap/>
            <w:vAlign w:val="bottom"/>
            <w:hideMark/>
          </w:tcPr>
          <w:p w14:paraId="5DAAA2C8" w14:textId="77777777" w:rsidR="00F679AB" w:rsidRPr="00F679AB" w:rsidRDefault="00F679AB" w:rsidP="00F679AB">
            <w:pPr>
              <w:spacing w:after="0" w:line="240" w:lineRule="auto"/>
              <w:jc w:val="righ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1 509</w:t>
            </w:r>
          </w:p>
        </w:tc>
        <w:tc>
          <w:tcPr>
            <w:tcW w:w="1103" w:type="pct"/>
            <w:tcBorders>
              <w:top w:val="nil"/>
              <w:left w:val="nil"/>
              <w:bottom w:val="single" w:sz="4" w:space="0" w:color="auto"/>
              <w:right w:val="single" w:sz="4" w:space="0" w:color="auto"/>
            </w:tcBorders>
            <w:shd w:val="clear" w:color="auto" w:fill="auto"/>
            <w:noWrap/>
            <w:vAlign w:val="bottom"/>
            <w:hideMark/>
          </w:tcPr>
          <w:p w14:paraId="7633C1FF" w14:textId="77777777" w:rsidR="00F679AB" w:rsidRPr="00F679AB" w:rsidRDefault="00F679AB" w:rsidP="00F679AB">
            <w:pPr>
              <w:spacing w:after="0" w:line="240" w:lineRule="auto"/>
              <w:jc w:val="righ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6.6%</w:t>
            </w:r>
          </w:p>
        </w:tc>
        <w:tc>
          <w:tcPr>
            <w:tcW w:w="996" w:type="pct"/>
            <w:tcBorders>
              <w:top w:val="nil"/>
              <w:left w:val="nil"/>
              <w:bottom w:val="single" w:sz="4" w:space="0" w:color="auto"/>
              <w:right w:val="single" w:sz="4" w:space="0" w:color="auto"/>
            </w:tcBorders>
            <w:shd w:val="clear" w:color="auto" w:fill="auto"/>
            <w:noWrap/>
            <w:vAlign w:val="bottom"/>
            <w:hideMark/>
          </w:tcPr>
          <w:p w14:paraId="3AA650B1" w14:textId="77777777" w:rsidR="00F679AB" w:rsidRPr="00F679AB" w:rsidRDefault="00F679AB" w:rsidP="00F679AB">
            <w:pPr>
              <w:spacing w:after="0" w:line="240" w:lineRule="auto"/>
              <w:jc w:val="lef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 </w:t>
            </w:r>
          </w:p>
        </w:tc>
      </w:tr>
      <w:tr w:rsidR="00F679AB" w:rsidRPr="00F679AB" w14:paraId="03E76468"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57309C25" w14:textId="77777777" w:rsidR="00F679AB" w:rsidRPr="00F679AB" w:rsidRDefault="00F679AB" w:rsidP="00F679AB">
            <w:pPr>
              <w:spacing w:after="0" w:line="240" w:lineRule="auto"/>
              <w:jc w:val="lef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Perishable</w:t>
            </w:r>
          </w:p>
        </w:tc>
        <w:tc>
          <w:tcPr>
            <w:tcW w:w="718" w:type="pct"/>
            <w:tcBorders>
              <w:top w:val="nil"/>
              <w:left w:val="nil"/>
              <w:bottom w:val="single" w:sz="4" w:space="0" w:color="auto"/>
              <w:right w:val="single" w:sz="4" w:space="0" w:color="auto"/>
            </w:tcBorders>
            <w:shd w:val="clear" w:color="auto" w:fill="auto"/>
            <w:noWrap/>
            <w:vAlign w:val="bottom"/>
            <w:hideMark/>
          </w:tcPr>
          <w:p w14:paraId="7EE3182C" w14:textId="77777777" w:rsidR="00F679AB" w:rsidRPr="00F679AB" w:rsidRDefault="00F679AB" w:rsidP="00F679AB">
            <w:pPr>
              <w:spacing w:after="0" w:line="240" w:lineRule="auto"/>
              <w:jc w:val="righ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8 200</w:t>
            </w:r>
          </w:p>
        </w:tc>
        <w:tc>
          <w:tcPr>
            <w:tcW w:w="1103" w:type="pct"/>
            <w:tcBorders>
              <w:top w:val="nil"/>
              <w:left w:val="nil"/>
              <w:bottom w:val="single" w:sz="4" w:space="0" w:color="auto"/>
              <w:right w:val="single" w:sz="4" w:space="0" w:color="auto"/>
            </w:tcBorders>
            <w:shd w:val="clear" w:color="auto" w:fill="auto"/>
            <w:noWrap/>
            <w:vAlign w:val="bottom"/>
            <w:hideMark/>
          </w:tcPr>
          <w:p w14:paraId="69233CEE" w14:textId="77777777" w:rsidR="00F679AB" w:rsidRPr="00F679AB" w:rsidRDefault="00F679AB" w:rsidP="00F679AB">
            <w:pPr>
              <w:spacing w:after="0" w:line="240" w:lineRule="auto"/>
              <w:jc w:val="righ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35.7%</w:t>
            </w:r>
          </w:p>
        </w:tc>
        <w:tc>
          <w:tcPr>
            <w:tcW w:w="996" w:type="pct"/>
            <w:tcBorders>
              <w:top w:val="nil"/>
              <w:left w:val="nil"/>
              <w:bottom w:val="single" w:sz="4" w:space="0" w:color="auto"/>
              <w:right w:val="single" w:sz="4" w:space="0" w:color="auto"/>
            </w:tcBorders>
            <w:shd w:val="clear" w:color="auto" w:fill="auto"/>
            <w:noWrap/>
            <w:vAlign w:val="bottom"/>
            <w:hideMark/>
          </w:tcPr>
          <w:p w14:paraId="07E55480" w14:textId="77777777" w:rsidR="00F679AB" w:rsidRPr="00F679AB" w:rsidRDefault="00F679AB" w:rsidP="00F679AB">
            <w:pPr>
              <w:spacing w:after="0" w:line="240" w:lineRule="auto"/>
              <w:jc w:val="lef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 </w:t>
            </w:r>
          </w:p>
        </w:tc>
      </w:tr>
      <w:tr w:rsidR="00F679AB" w:rsidRPr="00F679AB" w14:paraId="4301786A"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5F039C35" w14:textId="77777777" w:rsidR="00F679AB" w:rsidRPr="00F679AB" w:rsidRDefault="00F679AB" w:rsidP="00F679AB">
            <w:pPr>
              <w:spacing w:after="0" w:line="240" w:lineRule="auto"/>
              <w:jc w:val="lef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Dwelling contents</w:t>
            </w:r>
          </w:p>
        </w:tc>
        <w:tc>
          <w:tcPr>
            <w:tcW w:w="718" w:type="pct"/>
            <w:tcBorders>
              <w:top w:val="nil"/>
              <w:left w:val="nil"/>
              <w:bottom w:val="single" w:sz="4" w:space="0" w:color="auto"/>
              <w:right w:val="single" w:sz="4" w:space="0" w:color="auto"/>
            </w:tcBorders>
            <w:shd w:val="clear" w:color="auto" w:fill="auto"/>
            <w:noWrap/>
            <w:vAlign w:val="bottom"/>
            <w:hideMark/>
          </w:tcPr>
          <w:p w14:paraId="288C8076" w14:textId="77777777" w:rsidR="00F679AB" w:rsidRPr="00F679AB" w:rsidRDefault="00F679AB" w:rsidP="00F679AB">
            <w:pPr>
              <w:spacing w:after="0" w:line="240" w:lineRule="auto"/>
              <w:jc w:val="righ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3 288</w:t>
            </w:r>
          </w:p>
        </w:tc>
        <w:tc>
          <w:tcPr>
            <w:tcW w:w="1103" w:type="pct"/>
            <w:tcBorders>
              <w:top w:val="nil"/>
              <w:left w:val="nil"/>
              <w:bottom w:val="single" w:sz="4" w:space="0" w:color="auto"/>
              <w:right w:val="single" w:sz="4" w:space="0" w:color="auto"/>
            </w:tcBorders>
            <w:shd w:val="clear" w:color="auto" w:fill="auto"/>
            <w:noWrap/>
            <w:vAlign w:val="bottom"/>
            <w:hideMark/>
          </w:tcPr>
          <w:p w14:paraId="3128F53A" w14:textId="77777777" w:rsidR="00F679AB" w:rsidRPr="00F679AB" w:rsidRDefault="00F679AB" w:rsidP="00F679AB">
            <w:pPr>
              <w:spacing w:after="0" w:line="240" w:lineRule="auto"/>
              <w:jc w:val="righ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14.3%</w:t>
            </w:r>
          </w:p>
        </w:tc>
        <w:tc>
          <w:tcPr>
            <w:tcW w:w="996" w:type="pct"/>
            <w:tcBorders>
              <w:top w:val="nil"/>
              <w:left w:val="nil"/>
              <w:bottom w:val="single" w:sz="4" w:space="0" w:color="auto"/>
              <w:right w:val="single" w:sz="4" w:space="0" w:color="auto"/>
            </w:tcBorders>
            <w:shd w:val="clear" w:color="auto" w:fill="auto"/>
            <w:noWrap/>
            <w:vAlign w:val="bottom"/>
            <w:hideMark/>
          </w:tcPr>
          <w:p w14:paraId="0B547B0E" w14:textId="77777777" w:rsidR="00F679AB" w:rsidRPr="00F679AB" w:rsidRDefault="00F679AB" w:rsidP="00F679AB">
            <w:pPr>
              <w:spacing w:after="0" w:line="240" w:lineRule="auto"/>
              <w:jc w:val="lef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 </w:t>
            </w:r>
          </w:p>
        </w:tc>
      </w:tr>
      <w:tr w:rsidR="00F679AB" w:rsidRPr="00F679AB" w14:paraId="2797DEFD" w14:textId="77777777" w:rsidTr="00F679AB">
        <w:trPr>
          <w:trHeight w:val="290"/>
        </w:trPr>
        <w:tc>
          <w:tcPr>
            <w:tcW w:w="2183" w:type="pct"/>
            <w:tcBorders>
              <w:top w:val="nil"/>
              <w:left w:val="single" w:sz="4" w:space="0" w:color="auto"/>
              <w:bottom w:val="single" w:sz="4" w:space="0" w:color="auto"/>
              <w:right w:val="single" w:sz="4" w:space="0" w:color="auto"/>
            </w:tcBorders>
            <w:shd w:val="clear" w:color="auto" w:fill="auto"/>
            <w:noWrap/>
            <w:vAlign w:val="bottom"/>
            <w:hideMark/>
          </w:tcPr>
          <w:p w14:paraId="2A755A6B" w14:textId="77777777" w:rsidR="00F679AB" w:rsidRPr="00F679AB" w:rsidRDefault="00F679AB" w:rsidP="00F679AB">
            <w:pPr>
              <w:spacing w:after="0" w:line="240" w:lineRule="auto"/>
              <w:jc w:val="lef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Not applicable</w:t>
            </w:r>
          </w:p>
        </w:tc>
        <w:tc>
          <w:tcPr>
            <w:tcW w:w="718" w:type="pct"/>
            <w:tcBorders>
              <w:top w:val="nil"/>
              <w:left w:val="nil"/>
              <w:bottom w:val="single" w:sz="4" w:space="0" w:color="auto"/>
              <w:right w:val="single" w:sz="4" w:space="0" w:color="auto"/>
            </w:tcBorders>
            <w:shd w:val="clear" w:color="auto" w:fill="auto"/>
            <w:noWrap/>
            <w:vAlign w:val="bottom"/>
            <w:hideMark/>
          </w:tcPr>
          <w:p w14:paraId="731A8187" w14:textId="77777777" w:rsidR="00F679AB" w:rsidRPr="00F679AB" w:rsidRDefault="00F679AB" w:rsidP="00F679AB">
            <w:pPr>
              <w:spacing w:after="0" w:line="240" w:lineRule="auto"/>
              <w:jc w:val="righ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10 004</w:t>
            </w:r>
          </w:p>
        </w:tc>
        <w:tc>
          <w:tcPr>
            <w:tcW w:w="1103" w:type="pct"/>
            <w:tcBorders>
              <w:top w:val="nil"/>
              <w:left w:val="nil"/>
              <w:bottom w:val="single" w:sz="4" w:space="0" w:color="auto"/>
              <w:right w:val="single" w:sz="4" w:space="0" w:color="auto"/>
            </w:tcBorders>
            <w:shd w:val="clear" w:color="auto" w:fill="auto"/>
            <w:noWrap/>
            <w:vAlign w:val="bottom"/>
            <w:hideMark/>
          </w:tcPr>
          <w:p w14:paraId="5AE7FCE5" w14:textId="77777777" w:rsidR="00F679AB" w:rsidRPr="00F679AB" w:rsidRDefault="00F679AB" w:rsidP="00F679AB">
            <w:pPr>
              <w:spacing w:after="0" w:line="240" w:lineRule="auto"/>
              <w:jc w:val="righ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43.5%</w:t>
            </w:r>
          </w:p>
        </w:tc>
        <w:tc>
          <w:tcPr>
            <w:tcW w:w="996" w:type="pct"/>
            <w:tcBorders>
              <w:top w:val="nil"/>
              <w:left w:val="nil"/>
              <w:bottom w:val="single" w:sz="4" w:space="0" w:color="auto"/>
              <w:right w:val="single" w:sz="4" w:space="0" w:color="auto"/>
            </w:tcBorders>
            <w:shd w:val="clear" w:color="auto" w:fill="auto"/>
            <w:noWrap/>
            <w:vAlign w:val="bottom"/>
            <w:hideMark/>
          </w:tcPr>
          <w:p w14:paraId="10DDC9EA" w14:textId="77777777" w:rsidR="00F679AB" w:rsidRPr="00F679AB" w:rsidRDefault="00F679AB" w:rsidP="00F679AB">
            <w:pPr>
              <w:spacing w:after="0" w:line="240" w:lineRule="auto"/>
              <w:jc w:val="left"/>
              <w:rPr>
                <w:rFonts w:ascii="Calibri" w:hAnsi="Calibri" w:cs="Calibri"/>
                <w:b/>
                <w:bCs/>
                <w:i/>
                <w:iCs/>
                <w:sz w:val="22"/>
                <w:szCs w:val="22"/>
                <w:lang w:val="en-GB" w:eastAsia="en-GB"/>
              </w:rPr>
            </w:pPr>
            <w:r w:rsidRPr="00F679AB">
              <w:rPr>
                <w:rFonts w:ascii="Calibri" w:hAnsi="Calibri" w:cs="Calibri"/>
                <w:b/>
                <w:bCs/>
                <w:i/>
                <w:iCs/>
                <w:sz w:val="22"/>
                <w:szCs w:val="22"/>
                <w:lang w:val="en-GB" w:eastAsia="en-GB"/>
              </w:rPr>
              <w:t> </w:t>
            </w:r>
          </w:p>
        </w:tc>
      </w:tr>
    </w:tbl>
    <w:p w14:paraId="2102BC34" w14:textId="26E064EE" w:rsidR="00F679AB" w:rsidRDefault="00F679AB" w:rsidP="00F679AB"/>
    <w:p w14:paraId="098CD1C9" w14:textId="17E49CB8" w:rsidR="00D7584B" w:rsidRDefault="00D7584B" w:rsidP="00F679AB">
      <w:r>
        <w:t xml:space="preserve">Based on the analysis above, 6.6% of household consumption (imputed rent and dwelling maintenance) is </w:t>
      </w:r>
      <w:proofErr w:type="gramStart"/>
      <w:r>
        <w:t>directly linked</w:t>
      </w:r>
      <w:proofErr w:type="gramEnd"/>
      <w:r>
        <w:t xml:space="preserve"> to the structure of the building, and 14% of consumption relates to dwelling contents (i.e. furnishings, personal care equipment, clothing). 36% of consumption relates to perishable items, and the remaining 44% relates to consumption not </w:t>
      </w:r>
      <w:proofErr w:type="gramStart"/>
      <w:r>
        <w:t>directly related</w:t>
      </w:r>
      <w:proofErr w:type="gramEnd"/>
      <w:r>
        <w:t xml:space="preserve"> to the dwelling. Household contents may thus be estimated by applying depreciation periods of 0.1 to perishable items, and 2 to dwelling contents:</w:t>
      </w:r>
    </w:p>
    <w:tbl>
      <w:tblPr>
        <w:tblStyle w:val="TableGrid"/>
        <w:tblW w:w="0" w:type="auto"/>
        <w:tblLook w:val="04A0" w:firstRow="1" w:lastRow="0" w:firstColumn="1" w:lastColumn="0" w:noHBand="0" w:noVBand="1"/>
      </w:tblPr>
      <w:tblGrid>
        <w:gridCol w:w="2136"/>
        <w:gridCol w:w="843"/>
        <w:gridCol w:w="2656"/>
        <w:gridCol w:w="2661"/>
      </w:tblGrid>
      <w:tr w:rsidR="005C66AC" w14:paraId="233F4468" w14:textId="77777777" w:rsidTr="005C66AC">
        <w:tc>
          <w:tcPr>
            <w:tcW w:w="2179" w:type="dxa"/>
          </w:tcPr>
          <w:p w14:paraId="75F9F26B" w14:textId="77777777" w:rsidR="005C66AC" w:rsidRDefault="005C66AC" w:rsidP="00F679AB"/>
        </w:tc>
        <w:tc>
          <w:tcPr>
            <w:tcW w:w="651" w:type="dxa"/>
          </w:tcPr>
          <w:p w14:paraId="2F9CA699" w14:textId="23A4F57E" w:rsidR="005C66AC" w:rsidRDefault="005C66AC" w:rsidP="00F679AB">
            <w:r>
              <w:t>Period</w:t>
            </w:r>
          </w:p>
        </w:tc>
        <w:tc>
          <w:tcPr>
            <w:tcW w:w="2733" w:type="dxa"/>
          </w:tcPr>
          <w:p w14:paraId="10D5E37E" w14:textId="2C18C867" w:rsidR="005C66AC" w:rsidRDefault="005C66AC" w:rsidP="00F679AB">
            <w:r>
              <w:t>Average</w:t>
            </w:r>
          </w:p>
        </w:tc>
        <w:tc>
          <w:tcPr>
            <w:tcW w:w="2733" w:type="dxa"/>
          </w:tcPr>
          <w:p w14:paraId="78850C8C" w14:textId="6B15EC3D" w:rsidR="005C66AC" w:rsidRDefault="005C66AC" w:rsidP="00F679AB">
            <w:r>
              <w:t xml:space="preserve">Max </w:t>
            </w:r>
          </w:p>
        </w:tc>
      </w:tr>
      <w:tr w:rsidR="005C66AC" w14:paraId="6138F849" w14:textId="77777777" w:rsidTr="005C66AC">
        <w:tc>
          <w:tcPr>
            <w:tcW w:w="2179" w:type="dxa"/>
          </w:tcPr>
          <w:p w14:paraId="4D3012D6" w14:textId="68580CE7" w:rsidR="005C66AC" w:rsidRDefault="005C66AC" w:rsidP="00F679AB">
            <w:r>
              <w:t>Structure</w:t>
            </w:r>
          </w:p>
        </w:tc>
        <w:tc>
          <w:tcPr>
            <w:tcW w:w="651" w:type="dxa"/>
          </w:tcPr>
          <w:p w14:paraId="27DC914C" w14:textId="7FB01CCE" w:rsidR="005C66AC" w:rsidRDefault="005C66AC" w:rsidP="00F679AB"/>
        </w:tc>
        <w:tc>
          <w:tcPr>
            <w:tcW w:w="2733" w:type="dxa"/>
          </w:tcPr>
          <w:p w14:paraId="484F7967" w14:textId="7DC52E6F" w:rsidR="005C66AC" w:rsidRDefault="005C66AC" w:rsidP="00F679AB">
            <w:r>
              <w:t>1509</w:t>
            </w:r>
          </w:p>
        </w:tc>
        <w:tc>
          <w:tcPr>
            <w:tcW w:w="2733" w:type="dxa"/>
          </w:tcPr>
          <w:p w14:paraId="2BF14035" w14:textId="395F4872" w:rsidR="005C66AC" w:rsidRDefault="005C66AC" w:rsidP="00F679AB">
            <w:r>
              <w:t>3600 (new structure)</w:t>
            </w:r>
          </w:p>
        </w:tc>
      </w:tr>
      <w:tr w:rsidR="005C66AC" w14:paraId="22A9DBAD" w14:textId="77777777" w:rsidTr="005C66AC">
        <w:tc>
          <w:tcPr>
            <w:tcW w:w="2179" w:type="dxa"/>
          </w:tcPr>
          <w:p w14:paraId="6199E9DA" w14:textId="754416B0" w:rsidR="005C66AC" w:rsidRDefault="005C66AC" w:rsidP="00F679AB">
            <w:r>
              <w:t>Perishable items</w:t>
            </w:r>
          </w:p>
        </w:tc>
        <w:tc>
          <w:tcPr>
            <w:tcW w:w="651" w:type="dxa"/>
          </w:tcPr>
          <w:p w14:paraId="5CE4BE94" w14:textId="5DAA0DB9" w:rsidR="005C66AC" w:rsidRDefault="005C66AC" w:rsidP="00F679AB">
            <w:r>
              <w:t>0.1</w:t>
            </w:r>
          </w:p>
        </w:tc>
        <w:tc>
          <w:tcPr>
            <w:tcW w:w="2733" w:type="dxa"/>
          </w:tcPr>
          <w:p w14:paraId="68AD2829" w14:textId="42A790B8" w:rsidR="005C66AC" w:rsidRDefault="005C66AC" w:rsidP="00F679AB">
            <w:r>
              <w:t>820</w:t>
            </w:r>
          </w:p>
        </w:tc>
        <w:tc>
          <w:tcPr>
            <w:tcW w:w="2733" w:type="dxa"/>
          </w:tcPr>
          <w:p w14:paraId="55EA902C" w14:textId="2E6E3F84" w:rsidR="005C66AC" w:rsidRDefault="005C66AC" w:rsidP="00F679AB">
            <w:r>
              <w:t>820</w:t>
            </w:r>
          </w:p>
        </w:tc>
      </w:tr>
      <w:tr w:rsidR="005C66AC" w14:paraId="5389EE75" w14:textId="77777777" w:rsidTr="005C66AC">
        <w:tc>
          <w:tcPr>
            <w:tcW w:w="2179" w:type="dxa"/>
          </w:tcPr>
          <w:p w14:paraId="774A5ACF" w14:textId="26B9EEC4" w:rsidR="005C66AC" w:rsidRDefault="005C66AC" w:rsidP="00F679AB">
            <w:r>
              <w:t>Dwelling contents</w:t>
            </w:r>
          </w:p>
        </w:tc>
        <w:tc>
          <w:tcPr>
            <w:tcW w:w="651" w:type="dxa"/>
          </w:tcPr>
          <w:p w14:paraId="3EFA001F" w14:textId="5FDD6C6A" w:rsidR="005C66AC" w:rsidRDefault="005C66AC" w:rsidP="00F679AB">
            <w:r>
              <w:t>2</w:t>
            </w:r>
          </w:p>
        </w:tc>
        <w:tc>
          <w:tcPr>
            <w:tcW w:w="2733" w:type="dxa"/>
          </w:tcPr>
          <w:p w14:paraId="7A8A9F92" w14:textId="68CDA62E" w:rsidR="005C66AC" w:rsidRDefault="005C66AC" w:rsidP="00F679AB">
            <w:r>
              <w:t>6575</w:t>
            </w:r>
          </w:p>
        </w:tc>
        <w:tc>
          <w:tcPr>
            <w:tcW w:w="2733" w:type="dxa"/>
          </w:tcPr>
          <w:p w14:paraId="3318A54B" w14:textId="5AB39545" w:rsidR="005C66AC" w:rsidRDefault="005C66AC" w:rsidP="00F679AB">
            <w:r>
              <w:t>6575</w:t>
            </w:r>
          </w:p>
        </w:tc>
      </w:tr>
      <w:tr w:rsidR="005C66AC" w14:paraId="1B79F89F" w14:textId="77777777" w:rsidTr="005C66AC">
        <w:tc>
          <w:tcPr>
            <w:tcW w:w="2179" w:type="dxa"/>
          </w:tcPr>
          <w:p w14:paraId="6E350CBD" w14:textId="50D507D2" w:rsidR="005C66AC" w:rsidRDefault="005C66AC" w:rsidP="00F679AB">
            <w:r>
              <w:t>Total</w:t>
            </w:r>
          </w:p>
        </w:tc>
        <w:tc>
          <w:tcPr>
            <w:tcW w:w="651" w:type="dxa"/>
          </w:tcPr>
          <w:p w14:paraId="0436AF2B" w14:textId="77777777" w:rsidR="005C66AC" w:rsidRDefault="005C66AC" w:rsidP="00F679AB"/>
        </w:tc>
        <w:tc>
          <w:tcPr>
            <w:tcW w:w="2733" w:type="dxa"/>
          </w:tcPr>
          <w:p w14:paraId="40EAA584" w14:textId="3163D307" w:rsidR="005C66AC" w:rsidRDefault="005C66AC" w:rsidP="00F679AB">
            <w:r>
              <w:fldChar w:fldCharType="begin"/>
            </w:r>
            <w:r>
              <w:instrText xml:space="preserve"> =SUM(ABOVE) </w:instrText>
            </w:r>
            <w:r>
              <w:fldChar w:fldCharType="separate"/>
            </w:r>
            <w:r>
              <w:rPr>
                <w:noProof/>
              </w:rPr>
              <w:t>8904</w:t>
            </w:r>
            <w:r>
              <w:fldChar w:fldCharType="end"/>
            </w:r>
          </w:p>
        </w:tc>
        <w:tc>
          <w:tcPr>
            <w:tcW w:w="2733" w:type="dxa"/>
          </w:tcPr>
          <w:p w14:paraId="04DC88D5" w14:textId="763565C3" w:rsidR="005C66AC" w:rsidRDefault="005C66AC" w:rsidP="00F679AB">
            <w:r>
              <w:fldChar w:fldCharType="begin"/>
            </w:r>
            <w:r>
              <w:instrText xml:space="preserve"> =SUM(ABOVE) </w:instrText>
            </w:r>
            <w:r>
              <w:fldChar w:fldCharType="separate"/>
            </w:r>
            <w:r>
              <w:rPr>
                <w:noProof/>
              </w:rPr>
              <w:t>10995</w:t>
            </w:r>
            <w:r>
              <w:fldChar w:fldCharType="end"/>
            </w:r>
          </w:p>
        </w:tc>
      </w:tr>
    </w:tbl>
    <w:p w14:paraId="0B80CF11" w14:textId="4FECC420" w:rsidR="005C66AC" w:rsidRDefault="005C66AC" w:rsidP="00F679AB"/>
    <w:p w14:paraId="36E90864" w14:textId="60109DE8" w:rsidR="00DE214D" w:rsidRDefault="00DE214D" w:rsidP="00DE214D">
      <w:r>
        <w:t xml:space="preserve">According to </w:t>
      </w:r>
      <w:proofErr w:type="spellStart"/>
      <w:r>
        <w:t>Pharoah’s</w:t>
      </w:r>
      <w:proofErr w:type="spellEnd"/>
      <w:r>
        <w:t xml:space="preserve"> survey of sources of expenditure incurred by households, 34% related to repairing houses and features, 29% on repairing furniture, 14% on repairing clothing. Smaller losses relate to people missing work, replacing groceries or medical expenses. </w:t>
      </w:r>
    </w:p>
    <w:p w14:paraId="24F3A25F" w14:textId="7886C53D" w:rsidR="00DE214D" w:rsidRDefault="00DE214D" w:rsidP="00DE214D">
      <w:r>
        <w:rPr>
          <w:noProof/>
        </w:rPr>
        <w:drawing>
          <wp:inline distT="0" distB="0" distL="0" distR="0" wp14:anchorId="393D1E32" wp14:editId="78BC37DB">
            <wp:extent cx="5274310" cy="30213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21330"/>
                    </a:xfrm>
                    <a:prstGeom prst="rect">
                      <a:avLst/>
                    </a:prstGeom>
                  </pic:spPr>
                </pic:pic>
              </a:graphicData>
            </a:graphic>
          </wp:inline>
        </w:drawing>
      </w:r>
    </w:p>
    <w:p w14:paraId="6549ADF1" w14:textId="0D233981" w:rsidR="00DE214D" w:rsidRDefault="00DE214D" w:rsidP="00DE214D">
      <w:pPr>
        <w:jc w:val="right"/>
      </w:pPr>
      <w:r>
        <w:fldChar w:fldCharType="begin"/>
      </w:r>
      <w:r>
        <w:instrText xml:space="preserve"> ADDIN ZOTERO_ITEM CSL_CITATION {"citationID":"ydT6nUnR","properties":{"formattedCitation":"(Pharoah, 2013)","plainCitation":"(Pharoah, 2013)","noteIndex":0},"citationItems":[{"id":2630,"uris":["http://zotero.org/users/110867/items/DALFRD43"],"uri":["http://zotero.org/users/110867/items/DALFRD43"],"itemData":{"id":2630,"type":"article","publisher":"University of Cape Town","title":"Examining flood-risk in subsidised housing areas in Cape Town","author":[{"family":"Pharoah","given":"Robyn"}],"issued":{"date-parts":[["2013"]]}}}],"schema":"https://github.com/citation-style-language/schema/raw/master/csl-citation.json"} </w:instrText>
      </w:r>
      <w:r>
        <w:fldChar w:fldCharType="separate"/>
      </w:r>
      <w:r w:rsidRPr="00DE214D">
        <w:t>(Pharoah, 2013)</w:t>
      </w:r>
      <w:r>
        <w:fldChar w:fldCharType="end"/>
      </w:r>
    </w:p>
    <w:p w14:paraId="4CF2B2F6" w14:textId="7D734733" w:rsidR="00DE214D" w:rsidRDefault="00DE214D" w:rsidP="00DE214D">
      <w:r>
        <w:t>However, when</w:t>
      </w:r>
      <w:r w:rsidR="00DE1A72">
        <w:t xml:space="preserve"> a general survey of households in flood-prone study areas we</w:t>
      </w:r>
      <w:r>
        <w:t>re asked about losses as a direct result of the most serious flooding incident during three years preceding the study, replacing groceries and food (84%)</w:t>
      </w:r>
      <w:r w:rsidR="00DE1A72">
        <w:t xml:space="preserve"> and repairing or replacing furniture (71%) was most frequently cited as the most significant cost. </w:t>
      </w:r>
    </w:p>
    <w:p w14:paraId="35A42633" w14:textId="5FD066BC" w:rsidR="00DE214D" w:rsidRDefault="00DE214D" w:rsidP="00DE214D">
      <w:r w:rsidRPr="00D82B8B">
        <w:rPr>
          <w:noProof/>
        </w:rPr>
        <w:lastRenderedPageBreak/>
        <w:drawing>
          <wp:inline distT="0" distB="0" distL="0" distR="0" wp14:anchorId="67B7C8A3" wp14:editId="10990DA1">
            <wp:extent cx="5274310" cy="31311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31185"/>
                    </a:xfrm>
                    <a:prstGeom prst="rect">
                      <a:avLst/>
                    </a:prstGeom>
                  </pic:spPr>
                </pic:pic>
              </a:graphicData>
            </a:graphic>
          </wp:inline>
        </w:drawing>
      </w:r>
    </w:p>
    <w:p w14:paraId="59023674" w14:textId="6847EA3E" w:rsidR="00DE1A72" w:rsidRDefault="00DE1A72" w:rsidP="00DE1A72">
      <w:pPr>
        <w:jc w:val="right"/>
      </w:pPr>
      <w:r>
        <w:fldChar w:fldCharType="begin"/>
      </w:r>
      <w:r>
        <w:instrText xml:space="preserve"> ADDIN ZOTERO_ITEM CSL_CITATION {"citationID":"O4RqhLPb","properties":{"formattedCitation":"(Pharoah, 2013)","plainCitation":"(Pharoah, 2013)","noteIndex":0},"citationItems":[{"id":2630,"uris":["http://zotero.org/users/110867/items/DALFRD43"],"uri":["http://zotero.org/users/110867/items/DALFRD43"],"itemData":{"id":2630,"type":"article","publisher":"University of Cape Town","title":"Examining flood-risk in subsidised housing areas in Cape Town","author":[{"family":"Pharoah","given":"Robyn"}],"issued":{"date-parts":[["2013"]]}}}],"schema":"https://github.com/citation-style-language/schema/raw/master/csl-citation.json"} </w:instrText>
      </w:r>
      <w:r>
        <w:fldChar w:fldCharType="separate"/>
      </w:r>
      <w:r w:rsidRPr="00DE1A72">
        <w:t>(Pharoah, 2013)</w:t>
      </w:r>
      <w:r>
        <w:fldChar w:fldCharType="end"/>
      </w:r>
    </w:p>
    <w:p w14:paraId="755A4F36" w14:textId="4E9C3C7D" w:rsidR="00DE214D" w:rsidRDefault="00DE1A72" w:rsidP="00DE214D">
      <w:pPr>
        <w:rPr>
          <w:noProof/>
        </w:rPr>
      </w:pPr>
      <w:r>
        <w:rPr>
          <w:noProof/>
        </w:rPr>
        <w:t xml:space="preserve">However, when the respondents were subset by households directly affected by the flooding event, the replacement and repair of furniture emerged as the most expensive cost item. </w:t>
      </w:r>
    </w:p>
    <w:p w14:paraId="4F2C3D91" w14:textId="77777777" w:rsidR="00DE1A72" w:rsidRDefault="00DE1A72" w:rsidP="00DE214D"/>
    <w:p w14:paraId="4F3FAFB3" w14:textId="57E3FB67" w:rsidR="00DE1A72" w:rsidRDefault="00DE1A72" w:rsidP="00DE1A72">
      <w:pPr>
        <w:pStyle w:val="Caption"/>
      </w:pPr>
      <w:r>
        <w:t xml:space="preserve">Figure </w:t>
      </w:r>
      <w:fldSimple w:instr=" SEQ Figure \* ARABIC ">
        <w:r w:rsidR="006E0378">
          <w:rPr>
            <w:noProof/>
          </w:rPr>
          <w:t>7</w:t>
        </w:r>
      </w:fldSimple>
      <w:r>
        <w:t>. Spending patterns in flood-affected households</w:t>
      </w:r>
    </w:p>
    <w:p w14:paraId="23DA9DFB" w14:textId="35C2167A" w:rsidR="00DE1A72" w:rsidRDefault="00DE1A72" w:rsidP="00DE214D">
      <w:r>
        <w:rPr>
          <w:noProof/>
        </w:rPr>
        <w:drawing>
          <wp:inline distT="0" distB="0" distL="0" distR="0" wp14:anchorId="71E5136B" wp14:editId="0C6C9C17">
            <wp:extent cx="5274310" cy="3056255"/>
            <wp:effectExtent l="0" t="0" r="2540" b="10795"/>
            <wp:docPr id="69" name="Chart 69">
              <a:extLst xmlns:a="http://schemas.openxmlformats.org/drawingml/2006/main">
                <a:ext uri="{FF2B5EF4-FFF2-40B4-BE49-F238E27FC236}">
                  <a16:creationId xmlns:a16="http://schemas.microsoft.com/office/drawing/2014/main" id="{3EE17A79-31D9-4FE3-AA6E-4CE759A9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3681125" w14:textId="77777777" w:rsidR="00DE214D" w:rsidRDefault="00DE214D" w:rsidP="00DE1A72">
      <w:pPr>
        <w:jc w:val="right"/>
      </w:pPr>
      <w:r>
        <w:fldChar w:fldCharType="begin"/>
      </w:r>
      <w:r>
        <w:instrText xml:space="preserve"> ADDIN ZOTERO_ITEM CSL_CITATION {"citationID":"b21x8QWF","properties":{"formattedCitation":"(Pharoah, 2013)","plainCitation":"(Pharoah, 2013)","noteIndex":0},"citationItems":[{"id":2630,"uris":["http://zotero.org/users/110867/items/DALFRD43"],"uri":["http://zotero.org/users/110867/items/DALFRD43"],"itemData":{"id":2630,"type":"article","publisher":"University of Cape Town","title":"Examining flood-risk in subsidised housing areas in Cape Town","author":[{"family":"Pharoah","given":"Robyn"}],"issued":{"date-parts":[["2013"]]}}}],"schema":"https://github.com/citation-style-language/schema/raw/master/csl-citation.json"} </w:instrText>
      </w:r>
      <w:r>
        <w:fldChar w:fldCharType="separate"/>
      </w:r>
      <w:r w:rsidRPr="00D82B8B">
        <w:t>(Pharoah, 2013)</w:t>
      </w:r>
      <w:r>
        <w:fldChar w:fldCharType="end"/>
      </w:r>
    </w:p>
    <w:p w14:paraId="4A667176" w14:textId="77777777" w:rsidR="00DE214D" w:rsidRDefault="00DE214D" w:rsidP="00DE214D"/>
    <w:p w14:paraId="0F9AC33A" w14:textId="5BDE5B21" w:rsidR="00DE1A72" w:rsidRDefault="00DE1A72" w:rsidP="000F55C5">
      <w:pPr>
        <w:pStyle w:val="Heading2"/>
      </w:pPr>
      <w:bookmarkStart w:id="9" w:name="_Toc49099583"/>
      <w:r>
        <w:t>Impact on health</w:t>
      </w:r>
      <w:bookmarkEnd w:id="9"/>
    </w:p>
    <w:p w14:paraId="29AE186B" w14:textId="77777777" w:rsidR="00DE1A72" w:rsidRDefault="00DE1A72" w:rsidP="00DE1A72">
      <w:r>
        <w:t xml:space="preserve">The health hazards posed by stagnant water was cited most often as a negative consequence of flooding: causing bad </w:t>
      </w:r>
      <w:proofErr w:type="spellStart"/>
      <w:r>
        <w:t>odours</w:t>
      </w:r>
      <w:proofErr w:type="spellEnd"/>
      <w:r>
        <w:t xml:space="preserve">, stress, flu, asthma, </w:t>
      </w:r>
      <w:proofErr w:type="spellStart"/>
      <w:r>
        <w:t>diarrhoea</w:t>
      </w:r>
      <w:proofErr w:type="spellEnd"/>
      <w:r>
        <w:t xml:space="preserve">, tuberculosis and rashes (especially for children playing in the polluted water). Flood alleys and paths mean that residents are confined to the relative shelter of their homes, children are unable to go to school and employed residents traipse through ankle-high, muddy water to get to work. Some employed residents skip work to stay home and take care of their shack and/or sick family </w:t>
      </w:r>
      <w:r>
        <w:fldChar w:fldCharType="begin"/>
      </w:r>
      <w:r>
        <w:instrText xml:space="preserve"> ADDIN ZOTERO_ITEM CSL_CITATION {"citationID":"rMrqnmIT","properties":{"formattedCitation":"(Desportes et al., 2016, p. 68)","plainCitation":"(Desportes et al., 2016, p. 68)","noteIndex":0},"citationItems":[{"id":2634,"uris":["http://zotero.org/users/110867/items/6PHLCGXV"],"uri":["http://zotero.org/users/110867/items/6PHLCGXV"],"itemData":{"id":2634,"type":"article-journal","abstract":"Bringing a wider range of stakeholders together has become increasingly important in disaster risk reduction discourse, particularly in informal settlements located on marginal, flood-prone land in many cities of the global South. Attempts by the City of Cape Town (CCT) municipality, civil society organizations (CSOs) and affected residents to cope with floods, which impact about 88,000 households on the low-lying Cape Flats, reflect the ongoing political, social and technical constraints inherent in areas of informality. Using the flood-prone informal settlement of Sweet Home as a case study, a participatory, qualitative methodology was adopted to question the extent to which the CCT, CSOs and Sweet Home residents currently collaborate to address flood risk. Although the CCT's Flood and Storms Task Team is recognized as an innovative, collaborative and pro-active approach for addressing city-wide flood risk, shortcomings still remain. Focusing not only on ‘why collaboration is necessary’, but also on ‘how’ collaboration can be achieved in the highly politicized context of South African informal settlements, this research identifies some of the critical barriers faced by stakeholders in Cape Town to address flood risk collaboratively. It explores how these barriers can be overcome and highlights the role that academics can play in creating more politically neutral platforms for stakeholders to engage with each other.","container-title":"South African Geographical Journal","DOI":"10.1080/03736245.2015.1052842","ISSN":"0373-6245","issue":"1","note":"publisher: Routledge\n_eprint: https://doi.org/10.1080/03736245.2015.1052842","page":"61-83","source":"Taylor and Francis+NEJM","title":"Improving flood risk governance through multi-stakeholder collaboration: a case study of Sweet Home informal settlement, Cape Town","title-short":"Improving flood risk governance through multi-stakeholder collaboration","volume":"98","author":[{"family":"Desportes","given":"I."},{"family":"Waddell","given":"J."},{"family":"Hordijk","given":"M."}],"issued":{"date-parts":[["2016",1,2]]}},"locator":"68"}],"schema":"https://github.com/citation-style-language/schema/raw/master/csl-citation.json"} </w:instrText>
      </w:r>
      <w:r>
        <w:fldChar w:fldCharType="separate"/>
      </w:r>
      <w:r w:rsidRPr="005F6009">
        <w:t>(Desportes et al., 2016, p. 68)</w:t>
      </w:r>
      <w:r>
        <w:fldChar w:fldCharType="end"/>
      </w:r>
      <w:r>
        <w:t>.</w:t>
      </w:r>
    </w:p>
    <w:p w14:paraId="48A015ED" w14:textId="2A60A5EB" w:rsidR="00DE1A72" w:rsidRDefault="00DE1A72" w:rsidP="00DE1A72">
      <w:r>
        <w:t xml:space="preserve">Flood waters increase </w:t>
      </w:r>
      <w:proofErr w:type="gramStart"/>
      <w:r>
        <w:t>humans</w:t>
      </w:r>
      <w:proofErr w:type="gramEnd"/>
      <w:r>
        <w:t xml:space="preserve"> exposure to pathogens. This is especially true for people living in informal settlements, burdened by high population density, lack of access to basic services and poor sanitation. There is furthermore a significant association between child health and flooding. Types of illnesses reported in the Cape Town informal settlement of Barcelona were mainly water-related, including respiratory illness, gastrointestinal illness, skin and ear infection and vector borne disease. </w:t>
      </w:r>
      <w:r>
        <w:fldChar w:fldCharType="begin"/>
      </w:r>
      <w:r>
        <w:instrText xml:space="preserve"> ADDIN ZOTERO_ITEM CSL_CITATION {"citationID":"424liEQz","properties":{"formattedCitation":"(Machiridza, 2013)","plainCitation":"(Machiridza, 2013)","noteIndex":0},"citationItems":[{"id":2647,"uris":["http://zotero.org/users/110867/items/MWIWXELS"],"uri":["http://zotero.org/users/110867/items/MWIWXELS"],"itemData":{"id":2647,"type":"article-journal","abstract":"A significant number of studies have documented illnesses that follow flooding as a result of people coming into contact with contaminated water. Floods cause health risks by exposing children to bacteria, protozoa, viruses and fungi through contaminated water, contaminated household items, dead animals and mould, as a result of inhalation, ingestion and wound infections. This study focuses on the impacts of flooding on child health in the informal settlement of Barcelona, Cape Town. The health outcomes of flooding are conceptualized within the vulnerability framework of Turner and colleagues (2003), which explores human vulnerability in terms of exposure, sensitivity and resilience. In addition, the framework reflects global environment change and it powerfully defines the term vulnerability. There were three main research objectives. Firstly, the research established factors and other stressors that determined the occurrence of water-related illnesses among children in informal settlements as a result of flooding. Secondly, the research explored and identified the flood-related childhood illnesses. Lastly, the research identified strategies households applied in order to protect their children from flood-related illnesses. The study was conducted through the administration of 45 questionnaires, 2 focus group interviews and personal observation. The study adopted both qualitative and quantitative methodologies in order to understand the perceptions of what flood-related illnesses were and what caused them. Results from the qualitative research were used to triangulate data from the quantitative research. The integration of both methodologies provided additional solutions to understanding the impacts of floods on child health in Barcelona. Ethics approval was granted by Ethics Committee of the Engineering and the Built Environment Faculty at the University of Cape Town. The research findings suggest that flood-related illnesses in Barcelona were a result of different and interlinking factors. The various factors included poor access to basic services, general poor urban health, and location of the settlement and household hygienic factors. In addition, children were more exposed to risks inside dwellings as compared to risks outside dwellings. Vector-borne illnesses were the least recorded cases. In order to mitigate child illnesses resulting from flooding the households applied both proactive and reactive strategies such as buying of medication before and during flooding, bathing their children after they finish playing, and sending children to relatives during the flooding period and cleaning dwellings after flooding. Research findings highlighted that there is a significant association between child health and flooding in Barcelona. The types of illnesses that were reported were mainly water-related illnesses, which included respiratory illnesses, gastrointestinal illnesses, skin and ear infections and vector-borne illnesses.","language":"eng","note":"Accepted: 2014-07-31T10:22:49Z\npublisher: University of Cape Town","source":"open.uct.ac.za","title":"Exploring and profiling of childhood illnesses in informal settlements in relation to flooding: a case study of Barcelona, Cape Town South Africa","title-short":"Exploring and profiling of childhood illnesses in informal settlements in relation to flooding","URL":"https://open.uct.ac.za/handle/11427/4976","author":[{"family":"Machiridza","given":"Rumbudzayi Dorothy"}],"accessed":{"date-parts":[["2020",8,17]]},"issued":{"date-parts":[["2013"]]}}}],"schema":"https://github.com/citation-style-language/schema/raw/master/csl-citation.json"} </w:instrText>
      </w:r>
      <w:r>
        <w:fldChar w:fldCharType="separate"/>
      </w:r>
      <w:r w:rsidRPr="004A4751">
        <w:t>(Machiridza, 2013)</w:t>
      </w:r>
      <w:r>
        <w:fldChar w:fldCharType="end"/>
      </w:r>
      <w:r>
        <w:t xml:space="preserve">. </w:t>
      </w:r>
    </w:p>
    <w:p w14:paraId="571B9E79" w14:textId="77777777" w:rsidR="00DE214D" w:rsidRDefault="00DE214D" w:rsidP="00DE214D"/>
    <w:p w14:paraId="599B634B" w14:textId="1BE25276" w:rsidR="00DE214D" w:rsidRDefault="00DE214D" w:rsidP="00DE214D"/>
    <w:p w14:paraId="54824020" w14:textId="23E2DB80" w:rsidR="00DE1A72" w:rsidRDefault="00DE1A72" w:rsidP="00DE214D"/>
    <w:p w14:paraId="510B891A" w14:textId="42978ED9" w:rsidR="00DE1A72" w:rsidRDefault="00DE1A72" w:rsidP="00DE214D"/>
    <w:p w14:paraId="4B5003F5" w14:textId="57B4A1C6" w:rsidR="00DE1A72" w:rsidRDefault="00DE1A72" w:rsidP="00DE214D"/>
    <w:p w14:paraId="47AF059E" w14:textId="20774C53" w:rsidR="00DE1A72" w:rsidRDefault="00DE1A72" w:rsidP="00DE214D"/>
    <w:p w14:paraId="1BB7E266" w14:textId="58C9E762" w:rsidR="00DE1A72" w:rsidRDefault="00DE1A72" w:rsidP="00DE214D"/>
    <w:p w14:paraId="54BE9196" w14:textId="2DE4126B" w:rsidR="00DE1A72" w:rsidRDefault="00DE1A72" w:rsidP="00DE214D"/>
    <w:p w14:paraId="21A34E11" w14:textId="10F6A8B0" w:rsidR="00DE1A72" w:rsidRDefault="00DE1A72" w:rsidP="00DE214D"/>
    <w:p w14:paraId="61B2187D" w14:textId="0862683A" w:rsidR="00DE1A72" w:rsidRDefault="00DE1A72" w:rsidP="00DE214D"/>
    <w:p w14:paraId="4245335D" w14:textId="73D05CC2" w:rsidR="00DE1A72" w:rsidRDefault="00DE1A72" w:rsidP="00DE214D"/>
    <w:p w14:paraId="1B8386D9" w14:textId="1FD8FCCA" w:rsidR="00DE1A72" w:rsidRDefault="00DE1A72" w:rsidP="00DE214D"/>
    <w:p w14:paraId="62668F92" w14:textId="77777777" w:rsidR="00DE1A72" w:rsidRDefault="00DE1A72" w:rsidP="00DE214D"/>
    <w:p w14:paraId="3F52CC8D" w14:textId="77777777" w:rsidR="00DE1A72" w:rsidRDefault="00DE1A72" w:rsidP="00DE214D"/>
    <w:p w14:paraId="0F45F6E5" w14:textId="77060E57" w:rsidR="00CC45D2" w:rsidRDefault="00CC45D2" w:rsidP="00CC45D2"/>
    <w:p w14:paraId="3E610A3B" w14:textId="2716DFF5" w:rsidR="00F604E7" w:rsidRDefault="00F604E7" w:rsidP="00CC45D2"/>
    <w:p w14:paraId="09A5413A" w14:textId="77777777" w:rsidR="005D42CC" w:rsidRDefault="005D42CC" w:rsidP="00CC45D2"/>
    <w:p w14:paraId="0A1D73E7" w14:textId="1045FD49" w:rsidR="00CC45D2" w:rsidRDefault="005C66AC" w:rsidP="005C66AC">
      <w:pPr>
        <w:pStyle w:val="Heading1"/>
      </w:pPr>
      <w:bookmarkStart w:id="10" w:name="_Toc49099584"/>
      <w:r>
        <w:lastRenderedPageBreak/>
        <w:t>Mitigation</w:t>
      </w:r>
      <w:bookmarkEnd w:id="10"/>
    </w:p>
    <w:p w14:paraId="3C0253C5" w14:textId="6CBB6636" w:rsidR="00F15C16" w:rsidRDefault="00F15C16" w:rsidP="00F15C16">
      <w:pPr>
        <w:pStyle w:val="Heading2"/>
      </w:pPr>
      <w:bookmarkStart w:id="11" w:name="_Toc49099585"/>
      <w:r>
        <w:t>Coping strategies by households</w:t>
      </w:r>
      <w:bookmarkEnd w:id="11"/>
    </w:p>
    <w:p w14:paraId="6C4D0A05" w14:textId="77777777" w:rsidR="00B21026" w:rsidRPr="00B21026" w:rsidRDefault="00B21026" w:rsidP="00B21026"/>
    <w:p w14:paraId="4F4EA9DE" w14:textId="644DCA8D" w:rsidR="00F15C16" w:rsidRDefault="00F15C16" w:rsidP="00F15C16">
      <w:pPr>
        <w:pStyle w:val="Heading3"/>
      </w:pPr>
      <w:r>
        <w:t>Reactive measures</w:t>
      </w:r>
    </w:p>
    <w:p w14:paraId="7A03BD15" w14:textId="23DD3EBD" w:rsidR="00F15C16" w:rsidRDefault="00F15C16" w:rsidP="00F15C16">
      <w:r>
        <w:t xml:space="preserve">Most initiatives by residents are reactive and small in scope. In contrast, initiatives that involve significant livelihood shifts, such as saving larger amounts of money to invest in a wendy house were rarely mentioned. </w:t>
      </w:r>
    </w:p>
    <w:p w14:paraId="79BC950D" w14:textId="2D1450FE" w:rsidR="00F15C16" w:rsidRDefault="00F15C16" w:rsidP="00F15C16">
      <w:r>
        <w:t>Reactive measures (i.e. implemented after the rain starts) include (1) draining water from the shacks, (2) covering leaking roofs with plastic sheeting, (3) placing buckets under leaking roof, (4) placing cement blocks and crates inside shack to walk on, and (5) taking children to the mobile clinic</w:t>
      </w:r>
      <w:r w:rsidR="00B21026">
        <w:t xml:space="preserve"> </w:t>
      </w:r>
      <w:r w:rsidR="00B21026">
        <w:fldChar w:fldCharType="begin"/>
      </w:r>
      <w:r w:rsidR="00B21026">
        <w:instrText xml:space="preserve"> ADDIN ZOTERO_ITEM CSL_CITATION {"citationID":"eIjRjIek","properties":{"formattedCitation":"(Desportes et al., 2016)","plainCitation":"(Desportes et al., 2016)","noteIndex":0},"citationItems":[{"id":2634,"uris":["http://zotero.org/users/110867/items/6PHLCGXV"],"uri":["http://zotero.org/users/110867/items/6PHLCGXV"],"itemData":{"id":2634,"type":"article-journal","abstract":"Bringing a wider range of stakeholders together has become increasingly important in disaster risk reduction discourse, particularly in informal settlements located on marginal, flood-prone land in many cities of the global South. Attempts by the City of Cape Town (CCT) municipality, civil society organizations (CSOs) and affected residents to cope with floods, which impact about 88,000 households on the low-lying Cape Flats, reflect the ongoing political, social and technical constraints inherent in areas of informality. Using the flood-prone informal settlement of Sweet Home as a case study, a participatory, qualitative methodology was adopted to question the extent to which the CCT, CSOs and Sweet Home residents currently collaborate to address flood risk. Although the CCT's Flood and Storms Task Team is recognized as an innovative, collaborative and pro-active approach for addressing city-wide flood risk, shortcomings still remain. Focusing not only on ‘why collaboration is necessary’, but also on ‘how’ collaboration can be achieved in the highly politicized context of South African informal settlements, this research identifies some of the critical barriers faced by stakeholders in Cape Town to address flood risk collaboratively. It explores how these barriers can be overcome and highlights the role that academics can play in creating more politically neutral platforms for stakeholders to engage with each other.","container-title":"South African Geographical Journal","DOI":"10.1080/03736245.2015.1052842","ISSN":"0373-6245","issue":"1","note":"publisher: Routledge\n_eprint: https://doi.org/10.1080/03736245.2015.1052842","page":"61-83","source":"Taylor and Francis+NEJM","title":"Improving flood risk governance through multi-stakeholder collaboration: a case study of Sweet Home informal settlement, Cape Town","title-short":"Improving flood risk governance through multi-stakeholder collaboration","volume":"98","author":[{"family":"Desportes","given":"I."},{"family":"Waddell","given":"J."},{"family":"Hordijk","given":"M."}],"issued":{"date-parts":[["2016",1,2]]}}}],"schema":"https://github.com/citation-style-language/schema/raw/master/csl-citation.json"} </w:instrText>
      </w:r>
      <w:r w:rsidR="00B21026">
        <w:fldChar w:fldCharType="separate"/>
      </w:r>
      <w:r w:rsidR="00B21026" w:rsidRPr="00B21026">
        <w:t>(Desportes et al., 2016)</w:t>
      </w:r>
      <w:r w:rsidR="00B21026">
        <w:fldChar w:fldCharType="end"/>
      </w:r>
      <w:r w:rsidR="00B21026">
        <w:t xml:space="preserve">. An </w:t>
      </w:r>
      <w:proofErr w:type="gramStart"/>
      <w:r w:rsidR="00B21026">
        <w:t>additional measures</w:t>
      </w:r>
      <w:proofErr w:type="gramEnd"/>
      <w:r w:rsidR="00B21026">
        <w:t xml:space="preserve"> cited by </w:t>
      </w:r>
      <w:proofErr w:type="spellStart"/>
      <w:r w:rsidR="00B21026">
        <w:t>Pharoah</w:t>
      </w:r>
      <w:proofErr w:type="spellEnd"/>
      <w:r w:rsidR="00B21026">
        <w:t xml:space="preserve"> include putting down carpeting to absorb water. </w:t>
      </w:r>
    </w:p>
    <w:p w14:paraId="6DD03B88" w14:textId="77777777" w:rsidR="00F15C16" w:rsidRDefault="00F15C16" w:rsidP="00F15C16"/>
    <w:p w14:paraId="5FDDCEB3" w14:textId="48AAC3F8" w:rsidR="00F15C16" w:rsidRDefault="00F15C16" w:rsidP="00F15C16">
      <w:pPr>
        <w:pStyle w:val="Heading3"/>
      </w:pPr>
      <w:r>
        <w:t>Proactive measures</w:t>
      </w:r>
    </w:p>
    <w:p w14:paraId="5A2CEFFD" w14:textId="5EAEA34B" w:rsidR="00B21026" w:rsidRDefault="00B21026" w:rsidP="00B21026">
      <w:r>
        <w:t xml:space="preserve">Proactive measures include (1) digging a trench to redirect water, (2) elevating shack floors, (3) build a wendy house, (4) invest in rain gear and (5) correctly dispose of solid waste and grey water to prevent drain blockages </w:t>
      </w:r>
      <w:r>
        <w:fldChar w:fldCharType="begin"/>
      </w:r>
      <w:r>
        <w:instrText xml:space="preserve"> ADDIN ZOTERO_ITEM CSL_CITATION {"citationID":"DDT2Mb3Q","properties":{"formattedCitation":"(Desportes et al., 2016)","plainCitation":"(Desportes et al., 2016)","noteIndex":0},"citationItems":[{"id":2634,"uris":["http://zotero.org/users/110867/items/6PHLCGXV"],"uri":["http://zotero.org/users/110867/items/6PHLCGXV"],"itemData":{"id":2634,"type":"article-journal","abstract":"Bringing a wider range of stakeholders together has become increasingly important in disaster risk reduction discourse, particularly in informal settlements located on marginal, flood-prone land in many cities of the global South. Attempts by the City of Cape Town (CCT) municipality, civil society organizations (CSOs) and affected residents to cope with floods, which impact about 88,000 households on the low-lying Cape Flats, reflect the ongoing political, social and technical constraints inherent in areas of informality. Using the flood-prone informal settlement of Sweet Home as a case study, a participatory, qualitative methodology was adopted to question the extent to which the CCT, CSOs and Sweet Home residents currently collaborate to address flood risk. Although the CCT's Flood and Storms Task Team is recognized as an innovative, collaborative and pro-active approach for addressing city-wide flood risk, shortcomings still remain. Focusing not only on ‘why collaboration is necessary’, but also on ‘how’ collaboration can be achieved in the highly politicized context of South African informal settlements, this research identifies some of the critical barriers faced by stakeholders in Cape Town to address flood risk collaboratively. It explores how these barriers can be overcome and highlights the role that academics can play in creating more politically neutral platforms for stakeholders to engage with each other.","container-title":"South African Geographical Journal","DOI":"10.1080/03736245.2015.1052842","ISSN":"0373-6245","issue":"1","note":"publisher: Routledge\n_eprint: https://doi.org/10.1080/03736245.2015.1052842","page":"61-83","source":"Taylor and Francis+NEJM","title":"Improving flood risk governance through multi-stakeholder collaboration: a case study of Sweet Home informal settlement, Cape Town","title-short":"Improving flood risk governance through multi-stakeholder collaboration","volume":"98","author":[{"family":"Desportes","given":"I."},{"family":"Waddell","given":"J."},{"family":"Hordijk","given":"M."}],"issued":{"date-parts":[["2016",1,2]]}}}],"schema":"https://github.com/citation-style-language/schema/raw/master/csl-citation.json"} </w:instrText>
      </w:r>
      <w:r>
        <w:fldChar w:fldCharType="separate"/>
      </w:r>
      <w:r w:rsidRPr="00B21026">
        <w:t>(Desportes et al., 2016)</w:t>
      </w:r>
      <w:r>
        <w:fldChar w:fldCharType="end"/>
      </w:r>
      <w:r>
        <w:t xml:space="preserve">. </w:t>
      </w:r>
    </w:p>
    <w:p w14:paraId="056C1E49" w14:textId="662375C0" w:rsidR="00F15C16" w:rsidRDefault="00F15C16" w:rsidP="00F15C16">
      <w:r>
        <w:t xml:space="preserve">Putting down a concrete floor was by far the most effective way of addressing flooding, much more so than raising floor with sand or putting carpeting to absorb water </w:t>
      </w:r>
      <w:r>
        <w:fldChar w:fldCharType="begin"/>
      </w:r>
      <w:r>
        <w:instrText xml:space="preserve"> ADDIN ZOTERO_ITEM CSL_CITATION {"citationID":"h24Pnfh9","properties":{"formattedCitation":"(Drivdal, 2016)","plainCitation":"(Drivdal, 2016)","noteIndex":0},"citationItems":[{"id":2590,"uris":["http://zotero.org/users/110867/items/PL4YJW93"],"uri":["http://zotero.org/users/110867/items/PL4YJW93"],"itemData":{"id":2590,"type":"article-journal","abstract":"Informal settlements are particularly vulnerable to environmental hazards, due to the lack of infrastructure such as drainage systems and because residents' homes are built with inferior materials. A number of case studies analyse flood-prone informal settlements, mostly with a focus on describing the flooding, household vulnerabilities and coping mechanisms. Although this is important, it is also acknowledged that better collaborative efforts, both within communities and between communities and local government, are needed to move from coping towards adaptation. In order to better understand the capacities of communities to engage in collaborative efforts, we need to look at issues of governance, political dynamics and leadership. Drawing on insights from 3 years of field visits to three flood-prone informal settlements in Cape Town, this paper first illustrates that, although residents apply coping mechanisms on a household scale, the common spaces of the settlements continue to become flooded. Thereafter, context-specific conditions for engaging in collaborations that could improve adaptation at the community scale are discussed. Community leaders are central actors in this regard as intermediaries between residents and local government or non-governmental organizations, and three factors condition their chances of working towards community-scale adaptation: the location of the settlement, external connections and internal consolidation. Comparing the settlements, these factors show how both macro-policies and micro-politics restrict adaptation. To enable community leaders to work towards community-scale upgrading, macro-policies that establish uneven possibilities for different settlements need to be addressed, in addition to the lack of transparency that fragments micro-politics and trust within the settlements.","container-title":"South African Geographical Journal","DOI":"10.1080/03736245.2015.1052839","ISSN":"0373-6245","issue":"1","note":"publisher: Routledge\n_eprint: https://doi.org/10.1080/03736245.2015.1052839","page":"21-36","source":"Taylor and Francis+NEJM","title":"Flooding in Cape Town's informal settlements: conditions for community leaders to work towards adaptation","title-short":"Flooding in Cape Town's informal settlements","volume":"98","author":[{"family":"Drivdal","given":"Laura"}],"issued":{"date-parts":[["2016",1,2]]}}}],"schema":"https://github.com/citation-style-language/schema/raw/master/csl-citation.json"} </w:instrText>
      </w:r>
      <w:r>
        <w:fldChar w:fldCharType="separate"/>
      </w:r>
      <w:r w:rsidRPr="005F6009">
        <w:t>(Drivdal, 2016)</w:t>
      </w:r>
      <w:r>
        <w:fldChar w:fldCharType="end"/>
      </w:r>
      <w:r>
        <w:t xml:space="preserve">. Sand and rubble are often sourced from around settlements. </w:t>
      </w:r>
    </w:p>
    <w:p w14:paraId="5CCD06CD" w14:textId="548D84C8" w:rsidR="00B21026" w:rsidRDefault="00F15C16" w:rsidP="00F15C16">
      <w:r>
        <w:t>However, few residents mentioned the need to elevate their floor levels above ground level, despite this method being perceived by external stakeholders as the most effective strategy for reducing flood risk</w:t>
      </w:r>
      <w:r w:rsidR="00B21026">
        <w:t xml:space="preserve"> (see </w:t>
      </w:r>
      <w:proofErr w:type="spellStart"/>
      <w:r w:rsidR="00B21026">
        <w:t>Pharoah’s</w:t>
      </w:r>
      <w:proofErr w:type="spellEnd"/>
      <w:r w:rsidR="00B21026">
        <w:t xml:space="preserve"> results below)</w:t>
      </w:r>
      <w:r>
        <w:t xml:space="preserve">. </w:t>
      </w:r>
      <w:r w:rsidR="00B21026">
        <w:t xml:space="preserve">The digging of channels and the raising of the level of the floor with sand and rubble is more ubiquitous. Households received and depended heavily on sand from the City authorities, who provide high-risk communities with sand in the run-up to winter. </w:t>
      </w:r>
      <w:r w:rsidR="00B21026">
        <w:fldChar w:fldCharType="begin"/>
      </w:r>
      <w:r w:rsidR="00B21026">
        <w:instrText xml:space="preserve"> ADDIN ZOTERO_ITEM CSL_CITATION {"citationID":"FFg7pR7U","properties":{"formattedCitation":"(Drivdal, 2016; Pharoah, 2013)","plainCitation":"(Drivdal, 2016; Pharoah, 2013)","noteIndex":0},"citationItems":[{"id":2590,"uris":["http://zotero.org/users/110867/items/PL4YJW93"],"uri":["http://zotero.org/users/110867/items/PL4YJW93"],"itemData":{"id":2590,"type":"article-journal","abstract":"Informal settlements are particularly vulnerable to environmental hazards, due to the lack of infrastructure such as drainage systems and because residents' homes are built with inferior materials. A number of case studies analyse flood-prone informal settlements, mostly with a focus on describing the flooding, household vulnerabilities and coping mechanisms. Although this is important, it is also acknowledged that better collaborative efforts, both within communities and between communities and local government, are needed to move from coping towards adaptation. In order to better understand the capacities of communities to engage in collaborative efforts, we need to look at issues of governance, political dynamics and leadership. Drawing on insights from 3 years of field visits to three flood-prone informal settlements in Cape Town, this paper first illustrates that, although residents apply coping mechanisms on a household scale, the common spaces of the settlements continue to become flooded. Thereafter, context-specific conditions for engaging in collaborations that could improve adaptation at the community scale are discussed. Community leaders are central actors in this regard as intermediaries between residents and local government or non-governmental organizations, and three factors condition their chances of working towards community-scale adaptation: the location of the settlement, external connections and internal consolidation. Comparing the settlements, these factors show how both macro-policies and micro-politics restrict adaptation. To enable community leaders to work towards community-scale upgrading, macro-policies that establish uneven possibilities for different settlements need to be addressed, in addition to the lack of transparency that fragments micro-politics and trust within the settlements.","container-title":"South African Geographical Journal","DOI":"10.1080/03736245.2015.1052839","ISSN":"0373-6245","issue":"1","note":"publisher: Routledge\n_eprint: https://doi.org/10.1080/03736245.2015.1052839","page":"21-36","source":"Taylor and Francis+NEJM","title":"Flooding in Cape Town's informal settlements: conditions for community leaders to work towards adaptation","title-short":"Flooding in Cape Town's informal settlements","volume":"98","author":[{"family":"Drivdal","given":"Laura"}],"issued":{"date-parts":[["2016",1,2]]}}},{"id":2630,"uris":["http://zotero.org/users/110867/items/DALFRD43"],"uri":["http://zotero.org/users/110867/items/DALFRD43"],"itemData":{"id":2630,"type":"article","publisher":"University of Cape Town","title":"Examining flood-risk in subsidised housing areas in Cape Town","author":[{"family":"Pharoah","given":"Robyn"}],"issued":{"date-parts":[["2013"]]}}}],"schema":"https://github.com/citation-style-language/schema/raw/master/csl-citation.json"} </w:instrText>
      </w:r>
      <w:r w:rsidR="00B21026">
        <w:fldChar w:fldCharType="separate"/>
      </w:r>
      <w:r w:rsidR="00B21026" w:rsidRPr="00B21026">
        <w:t>(Drivdal, 2016; Pharoah, 2013)</w:t>
      </w:r>
      <w:r w:rsidR="00B21026">
        <w:fldChar w:fldCharType="end"/>
      </w:r>
      <w:r w:rsidR="00B21026">
        <w:t xml:space="preserve">. </w:t>
      </w:r>
    </w:p>
    <w:p w14:paraId="1A0E2B54" w14:textId="38D98AD6" w:rsidR="00B21026" w:rsidRDefault="00B21026" w:rsidP="00B21026">
      <w:r>
        <w:t xml:space="preserve">Community-level collaboration is extremely limited, limited to scattering of large stones in alleys and digging of trench around communal tap </w:t>
      </w:r>
      <w:r>
        <w:fldChar w:fldCharType="begin"/>
      </w:r>
      <w:r>
        <w:instrText xml:space="preserve"> ADDIN ZOTERO_ITEM CSL_CITATION {"citationID":"ZfFwlBa4","properties":{"formattedCitation":"(Desportes et al., 2016)","plainCitation":"(Desportes et al., 2016)","noteIndex":0},"citationItems":[{"id":2634,"uris":["http://zotero.org/users/110867/items/6PHLCGXV"],"uri":["http://zotero.org/users/110867/items/6PHLCGXV"],"itemData":{"id":2634,"type":"article-journal","abstract":"Bringing a wider range of stakeholders together has become increasingly important in disaster risk reduction discourse, particularly in informal settlements located on marginal, flood-prone land in many cities of the global South. Attempts by the City of Cape Town (CCT) municipality, civil society organizations (CSOs) and affected residents to cope with floods, which impact about 88,000 households on the low-lying Cape Flats, reflect the ongoing political, social and technical constraints inherent in areas of informality. Using the flood-prone informal settlement of Sweet Home as a case study, a participatory, qualitative methodology was adopted to question the extent to which the CCT, CSOs and Sweet Home residents currently collaborate to address flood risk. Although the CCT's Flood and Storms Task Team is recognized as an innovative, collaborative and pro-active approach for addressing city-wide flood risk, shortcomings still remain. Focusing not only on ‘why collaboration is necessary’, but also on ‘how’ collaboration can be achieved in the highly politicized context of South African informal settlements, this research identifies some of the critical barriers faced by stakeholders in Cape Town to address flood risk collaboratively. It explores how these barriers can be overcome and highlights the role that academics can play in creating more politically neutral platforms for stakeholders to engage with each other.","container-title":"South African Geographical Journal","DOI":"10.1080/03736245.2015.1052842","ISSN":"0373-6245","issue":"1","note":"publisher: Routledge\n_eprint: https://doi.org/10.1080/03736245.2015.1052842","page":"61-83","source":"Taylor and Francis+NEJM","title":"Improving flood risk governance through multi-stakeholder collaboration: a case study of Sweet Home informal settlement, Cape Town","title-short":"Improving flood risk governance through multi-stakeholder collaboration","volume":"98","author":[{"family":"Desportes","given":"I."},{"family":"Waddell","given":"J."},{"family":"Hordijk","given":"M."}],"issued":{"date-parts":[["2016",1,2]]}}}],"schema":"https://github.com/citation-style-language/schema/raw/master/csl-citation.json"} </w:instrText>
      </w:r>
      <w:r>
        <w:fldChar w:fldCharType="separate"/>
      </w:r>
      <w:r w:rsidRPr="005F6009">
        <w:t>(Desportes et al., 2016)</w:t>
      </w:r>
      <w:r>
        <w:fldChar w:fldCharType="end"/>
      </w:r>
      <w:r>
        <w:t>.</w:t>
      </w:r>
    </w:p>
    <w:p w14:paraId="2CA0F368" w14:textId="247D0395" w:rsidR="00B21026" w:rsidRDefault="00B21026" w:rsidP="00B21026">
      <w:r w:rsidRPr="00B21026">
        <w:rPr>
          <w:rStyle w:val="SubtleReference"/>
          <w:noProof/>
        </w:rPr>
        <w:lastRenderedPageBreak/>
        <w:drawing>
          <wp:inline distT="0" distB="0" distL="0" distR="0" wp14:anchorId="57EC811B" wp14:editId="4E817640">
            <wp:extent cx="5095875" cy="2749550"/>
            <wp:effectExtent l="0" t="0" r="9525" b="12700"/>
            <wp:docPr id="73" name="Chart 73">
              <a:extLst xmlns:a="http://schemas.openxmlformats.org/drawingml/2006/main">
                <a:ext uri="{FF2B5EF4-FFF2-40B4-BE49-F238E27FC236}">
                  <a16:creationId xmlns:a16="http://schemas.microsoft.com/office/drawing/2014/main" id="{583FC875-EEA4-4B85-ADB5-A4B6BB13FA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AFF4138" w14:textId="1F696441" w:rsidR="00B21026" w:rsidRPr="00B21026" w:rsidRDefault="00B21026" w:rsidP="00B21026">
      <w:pPr>
        <w:rPr>
          <w:rStyle w:val="SubtleReference"/>
        </w:rPr>
      </w:pPr>
      <w:r>
        <w:rPr>
          <w:rStyle w:val="SubtleReference"/>
        </w:rPr>
        <w:t>Measures taken by households in response to flood risk, based on survey of 511 respondents held in flood-prone areas.</w:t>
      </w:r>
    </w:p>
    <w:p w14:paraId="35A6B7F8" w14:textId="77777777" w:rsidR="00B21026" w:rsidRDefault="00B21026" w:rsidP="00B21026">
      <w:pPr>
        <w:jc w:val="right"/>
      </w:pPr>
      <w:r>
        <w:fldChar w:fldCharType="begin"/>
      </w:r>
      <w:r>
        <w:instrText xml:space="preserve"> ADDIN ZOTERO_ITEM CSL_CITATION {"citationID":"jkd4k588","properties":{"formattedCitation":"(Pharoah, 2013)","plainCitation":"(Pharoah, 2013)","noteIndex":0},"citationItems":[{"id":2630,"uris":["http://zotero.org/users/110867/items/DALFRD43"],"uri":["http://zotero.org/users/110867/items/DALFRD43"],"itemData":{"id":2630,"type":"article","publisher":"University of Cape Town","title":"Examining flood-risk in subsidised housing areas in Cape Town","author":[{"family":"Pharoah","given":"Robyn"}],"issued":{"date-parts":[["2013"]]}}}],"schema":"https://github.com/citation-style-language/schema/raw/master/csl-citation.json"} </w:instrText>
      </w:r>
      <w:r>
        <w:fldChar w:fldCharType="separate"/>
      </w:r>
      <w:r w:rsidRPr="00F15C16">
        <w:t>(Pharoah, 2013)</w:t>
      </w:r>
      <w:r>
        <w:fldChar w:fldCharType="end"/>
      </w:r>
    </w:p>
    <w:p w14:paraId="0C0717B8" w14:textId="5492A4ED" w:rsidR="00B21026" w:rsidRDefault="00B21026" w:rsidP="00B21026">
      <w:pPr>
        <w:pStyle w:val="Caption"/>
        <w:jc w:val="center"/>
      </w:pPr>
      <w:r>
        <w:t xml:space="preserve">Figure </w:t>
      </w:r>
      <w:fldSimple w:instr=" SEQ Figure \* ARABIC ">
        <w:r w:rsidR="006E0378">
          <w:rPr>
            <w:noProof/>
          </w:rPr>
          <w:t>8</w:t>
        </w:r>
      </w:fldSimple>
      <w:r>
        <w:t>. Examples of proactive measures taken by households</w:t>
      </w:r>
    </w:p>
    <w:p w14:paraId="4EAC4F73" w14:textId="77777777" w:rsidR="00F15C16" w:rsidRDefault="00F15C16" w:rsidP="00B21026">
      <w:pPr>
        <w:jc w:val="center"/>
      </w:pPr>
      <w:r w:rsidRPr="00D82B8B">
        <w:rPr>
          <w:noProof/>
        </w:rPr>
        <w:drawing>
          <wp:inline distT="0" distB="0" distL="0" distR="0" wp14:anchorId="42A3BC17" wp14:editId="000F93B3">
            <wp:extent cx="4526915" cy="4142909"/>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974"/>
                    <a:stretch/>
                  </pic:blipFill>
                  <pic:spPr bwMode="auto">
                    <a:xfrm>
                      <a:off x="0" y="0"/>
                      <a:ext cx="4536808" cy="4151963"/>
                    </a:xfrm>
                    <a:prstGeom prst="rect">
                      <a:avLst/>
                    </a:prstGeom>
                    <a:ln>
                      <a:noFill/>
                    </a:ln>
                    <a:extLst>
                      <a:ext uri="{53640926-AAD7-44D8-BBD7-CCE9431645EC}">
                        <a14:shadowObscured xmlns:a14="http://schemas.microsoft.com/office/drawing/2010/main"/>
                      </a:ext>
                    </a:extLst>
                  </pic:spPr>
                </pic:pic>
              </a:graphicData>
            </a:graphic>
          </wp:inline>
        </w:drawing>
      </w:r>
    </w:p>
    <w:p w14:paraId="4370DA86" w14:textId="15253A21" w:rsidR="00F15C16" w:rsidRDefault="00B21026" w:rsidP="00B21026">
      <w:pPr>
        <w:jc w:val="right"/>
      </w:pPr>
      <w:r>
        <w:fldChar w:fldCharType="begin"/>
      </w:r>
      <w:r>
        <w:instrText xml:space="preserve"> ADDIN ZOTERO_ITEM CSL_CITATION {"citationID":"Cg4mJuA3","properties":{"formattedCitation":"(Pharoah, 2013)","plainCitation":"(Pharoah, 2013)","noteIndex":0},"citationItems":[{"id":2630,"uris":["http://zotero.org/users/110867/items/DALFRD43"],"uri":["http://zotero.org/users/110867/items/DALFRD43"],"itemData":{"id":2630,"type":"article","publisher":"University of Cape Town","title":"Examining flood-risk in subsidised housing areas in Cape Town","author":[{"family":"Pharoah","given":"Robyn"}],"issued":{"date-parts":[["2013"]]}}}],"schema":"https://github.com/citation-style-language/schema/raw/master/csl-citation.json"} </w:instrText>
      </w:r>
      <w:r>
        <w:fldChar w:fldCharType="separate"/>
      </w:r>
      <w:r w:rsidRPr="00B21026">
        <w:t>(Pharoah, 2013)</w:t>
      </w:r>
      <w:r>
        <w:fldChar w:fldCharType="end"/>
      </w:r>
    </w:p>
    <w:p w14:paraId="54EDEF02" w14:textId="2AAFAE41" w:rsidR="00CC45D2" w:rsidRDefault="00B21026" w:rsidP="00B21026">
      <w:pPr>
        <w:pStyle w:val="Heading2"/>
      </w:pPr>
      <w:bookmarkStart w:id="12" w:name="_Toc49099586"/>
      <w:r>
        <w:lastRenderedPageBreak/>
        <w:t>Mitigation by local authorities</w:t>
      </w:r>
      <w:bookmarkEnd w:id="12"/>
    </w:p>
    <w:p w14:paraId="0B3B8813" w14:textId="05E00A69" w:rsidR="00CC45D2" w:rsidRDefault="00CC45D2" w:rsidP="00CC45D2">
      <w:pPr>
        <w:jc w:val="left"/>
      </w:pPr>
    </w:p>
    <w:p w14:paraId="7EFC18E3" w14:textId="2ED02B25" w:rsidR="00CC45D2" w:rsidRDefault="00B21026" w:rsidP="00B21026">
      <w:pPr>
        <w:pStyle w:val="Heading3"/>
      </w:pPr>
      <w:r>
        <w:t>Institutional arrangements</w:t>
      </w:r>
    </w:p>
    <w:p w14:paraId="4F9F56ED" w14:textId="41CB6D20" w:rsidR="00271F6A" w:rsidRDefault="00271F6A" w:rsidP="00B21026">
      <w:r>
        <w:t xml:space="preserve">South Africa’s Disaster Management Act confirms that local government has the mandate for disaster risk reduction and flood management. This responsibility is shared across </w:t>
      </w:r>
      <w:proofErr w:type="gramStart"/>
      <w:r>
        <w:t>a number of</w:t>
      </w:r>
      <w:proofErr w:type="gramEnd"/>
      <w:r>
        <w:t xml:space="preserve"> local government departments, namely:</w:t>
      </w:r>
    </w:p>
    <w:p w14:paraId="34262F68" w14:textId="77777777" w:rsidR="00271F6A" w:rsidRDefault="00271F6A" w:rsidP="00B21026"/>
    <w:tbl>
      <w:tblPr>
        <w:tblStyle w:val="TableGrid"/>
        <w:tblW w:w="0" w:type="auto"/>
        <w:tblLook w:val="04A0" w:firstRow="1" w:lastRow="0" w:firstColumn="1" w:lastColumn="0" w:noHBand="0" w:noVBand="1"/>
      </w:tblPr>
      <w:tblGrid>
        <w:gridCol w:w="2689"/>
        <w:gridCol w:w="5607"/>
      </w:tblGrid>
      <w:tr w:rsidR="00271F6A" w14:paraId="5286B6FE" w14:textId="77777777" w:rsidTr="00271F6A">
        <w:tc>
          <w:tcPr>
            <w:tcW w:w="2689" w:type="dxa"/>
          </w:tcPr>
          <w:p w14:paraId="1B4CF609" w14:textId="434FEBA0" w:rsidR="00271F6A" w:rsidRDefault="00271F6A" w:rsidP="00B21026">
            <w:r>
              <w:t>Department</w:t>
            </w:r>
          </w:p>
        </w:tc>
        <w:tc>
          <w:tcPr>
            <w:tcW w:w="5607" w:type="dxa"/>
          </w:tcPr>
          <w:p w14:paraId="72877B00" w14:textId="7183D6BC" w:rsidR="00271F6A" w:rsidRDefault="00271F6A" w:rsidP="00B21026">
            <w:r>
              <w:t>Responsibilities</w:t>
            </w:r>
          </w:p>
        </w:tc>
      </w:tr>
      <w:tr w:rsidR="00271F6A" w14:paraId="0E3AA4FB" w14:textId="77777777" w:rsidTr="00271F6A">
        <w:tc>
          <w:tcPr>
            <w:tcW w:w="2689" w:type="dxa"/>
          </w:tcPr>
          <w:p w14:paraId="34E3732B" w14:textId="68E88DAA" w:rsidR="00271F6A" w:rsidRDefault="00271F6A" w:rsidP="00B21026">
            <w:r>
              <w:t>Development Services</w:t>
            </w:r>
          </w:p>
        </w:tc>
        <w:tc>
          <w:tcPr>
            <w:tcW w:w="5607" w:type="dxa"/>
          </w:tcPr>
          <w:p w14:paraId="77A5DB13" w14:textId="79EB7B02" w:rsidR="00271F6A" w:rsidRDefault="00271F6A" w:rsidP="00271F6A">
            <w:pPr>
              <w:pStyle w:val="ListParagraph"/>
              <w:numPr>
                <w:ilvl w:val="0"/>
                <w:numId w:val="19"/>
              </w:numPr>
              <w:ind w:left="173" w:hanging="142"/>
            </w:pPr>
            <w:r>
              <w:t>Located within Human Settlements Directorate</w:t>
            </w:r>
          </w:p>
          <w:p w14:paraId="59DAF4CF" w14:textId="6DBC92A0" w:rsidR="00271F6A" w:rsidRDefault="00271F6A" w:rsidP="00271F6A">
            <w:pPr>
              <w:pStyle w:val="ListParagraph"/>
              <w:numPr>
                <w:ilvl w:val="0"/>
                <w:numId w:val="19"/>
              </w:numPr>
              <w:ind w:left="173" w:hanging="142"/>
            </w:pPr>
            <w:r>
              <w:t>Integration of preparedness and response activities, with objective to mitigate risk of flooding</w:t>
            </w:r>
          </w:p>
          <w:p w14:paraId="0F2ABCB5" w14:textId="77777777" w:rsidR="00271F6A" w:rsidRDefault="00271F6A" w:rsidP="003E3941">
            <w:pPr>
              <w:pStyle w:val="ListParagraph"/>
              <w:numPr>
                <w:ilvl w:val="0"/>
                <w:numId w:val="19"/>
              </w:numPr>
              <w:ind w:left="173" w:hanging="142"/>
            </w:pPr>
            <w:r>
              <w:t>Established the Flood and Storms Task Team</w:t>
            </w:r>
          </w:p>
          <w:p w14:paraId="14C615AF" w14:textId="0E95EB2A" w:rsidR="00D03959" w:rsidRDefault="00D03959" w:rsidP="003E3941">
            <w:pPr>
              <w:pStyle w:val="ListParagraph"/>
              <w:numPr>
                <w:ilvl w:val="0"/>
                <w:numId w:val="19"/>
              </w:numPr>
              <w:ind w:left="173" w:hanging="142"/>
            </w:pPr>
            <w:r>
              <w:t>Provides sand</w:t>
            </w:r>
          </w:p>
        </w:tc>
      </w:tr>
      <w:tr w:rsidR="00271F6A" w14:paraId="69EFBCF4" w14:textId="77777777" w:rsidTr="00271F6A">
        <w:tc>
          <w:tcPr>
            <w:tcW w:w="2689" w:type="dxa"/>
          </w:tcPr>
          <w:p w14:paraId="34A42FF3" w14:textId="44077043" w:rsidR="00271F6A" w:rsidRDefault="00271F6A" w:rsidP="00B21026">
            <w:r>
              <w:t>Disaster Risk Management Centre</w:t>
            </w:r>
          </w:p>
        </w:tc>
        <w:tc>
          <w:tcPr>
            <w:tcW w:w="5607" w:type="dxa"/>
          </w:tcPr>
          <w:p w14:paraId="24DE90F5" w14:textId="77777777" w:rsidR="00271F6A" w:rsidRDefault="00271F6A" w:rsidP="00271F6A">
            <w:pPr>
              <w:pStyle w:val="ListParagraph"/>
              <w:numPr>
                <w:ilvl w:val="0"/>
                <w:numId w:val="19"/>
              </w:numPr>
              <w:ind w:left="173" w:hanging="142"/>
            </w:pPr>
            <w:r>
              <w:t>Manages the Flood and Storms Task Team</w:t>
            </w:r>
          </w:p>
          <w:p w14:paraId="19D05F96" w14:textId="05BF2B2D" w:rsidR="003E3941" w:rsidRDefault="00D03959" w:rsidP="003E3941">
            <w:pPr>
              <w:pStyle w:val="ListParagraph"/>
              <w:numPr>
                <w:ilvl w:val="0"/>
                <w:numId w:val="19"/>
              </w:numPr>
              <w:ind w:left="173" w:hanging="142"/>
            </w:pPr>
            <w:r>
              <w:t>Responsible for risk assessment</w:t>
            </w:r>
          </w:p>
        </w:tc>
      </w:tr>
      <w:tr w:rsidR="00271F6A" w14:paraId="56E93408" w14:textId="77777777" w:rsidTr="00271F6A">
        <w:tc>
          <w:tcPr>
            <w:tcW w:w="2689" w:type="dxa"/>
          </w:tcPr>
          <w:p w14:paraId="16F88401" w14:textId="3D485DFF" w:rsidR="00271F6A" w:rsidRDefault="00271F6A" w:rsidP="00B21026">
            <w:r>
              <w:t>Roads and Stormwater</w:t>
            </w:r>
          </w:p>
        </w:tc>
        <w:tc>
          <w:tcPr>
            <w:tcW w:w="5607" w:type="dxa"/>
          </w:tcPr>
          <w:p w14:paraId="0DA354A2" w14:textId="3DD35CD5" w:rsidR="00294848" w:rsidRDefault="00271F6A" w:rsidP="00294848">
            <w:pPr>
              <w:pStyle w:val="ListParagraph"/>
              <w:numPr>
                <w:ilvl w:val="0"/>
                <w:numId w:val="19"/>
              </w:numPr>
              <w:ind w:left="173" w:hanging="142"/>
            </w:pPr>
            <w:r>
              <w:t>Plays central role on Task Team as result of their in-depth, specialized knowledge of engineering solutions to reduce flooding (e.g. stormwater systems)</w:t>
            </w:r>
            <w:r w:rsidR="00294848">
              <w:t>, functioning of informal settlements and localized flood risk</w:t>
            </w:r>
          </w:p>
          <w:p w14:paraId="56ECD661" w14:textId="58700D84" w:rsidR="00294848" w:rsidRDefault="00294848" w:rsidP="00294848">
            <w:pPr>
              <w:pStyle w:val="ListParagraph"/>
              <w:numPr>
                <w:ilvl w:val="0"/>
                <w:numId w:val="19"/>
              </w:numPr>
              <w:ind w:left="173" w:hanging="142"/>
            </w:pPr>
            <w:r>
              <w:t>Technology: drains and ponds</w:t>
            </w:r>
          </w:p>
        </w:tc>
      </w:tr>
      <w:tr w:rsidR="00294848" w14:paraId="55768335" w14:textId="77777777" w:rsidTr="00271F6A">
        <w:tc>
          <w:tcPr>
            <w:tcW w:w="2689" w:type="dxa"/>
          </w:tcPr>
          <w:p w14:paraId="41290C5C" w14:textId="2D0D72EC" w:rsidR="00294848" w:rsidRDefault="00294848" w:rsidP="00B21026">
            <w:r>
              <w:t>Informal Settlements Management</w:t>
            </w:r>
          </w:p>
        </w:tc>
        <w:tc>
          <w:tcPr>
            <w:tcW w:w="5607" w:type="dxa"/>
          </w:tcPr>
          <w:p w14:paraId="5ECC0F5E" w14:textId="4986DDCF" w:rsidR="00294848" w:rsidRDefault="00294848" w:rsidP="00294848">
            <w:pPr>
              <w:pStyle w:val="ListParagraph"/>
              <w:numPr>
                <w:ilvl w:val="0"/>
                <w:numId w:val="19"/>
              </w:numPr>
              <w:ind w:left="173" w:hanging="142"/>
            </w:pPr>
            <w:r>
              <w:t>Provide emergency housing flood kits</w:t>
            </w:r>
          </w:p>
        </w:tc>
      </w:tr>
    </w:tbl>
    <w:p w14:paraId="1926849D" w14:textId="2A8A39E6" w:rsidR="00271F6A" w:rsidRDefault="00271F6A" w:rsidP="00271F6A">
      <w:pPr>
        <w:jc w:val="right"/>
      </w:pPr>
      <w:r>
        <w:fldChar w:fldCharType="begin"/>
      </w:r>
      <w:r>
        <w:instrText xml:space="preserve"> ADDIN ZOTERO_ITEM CSL_CITATION {"citationID":"GTgV5vwt","properties":{"formattedCitation":"(Ziervogel et al., 2016)","plainCitation":"(Ziervogel et al., 2016)","noteIndex":0},"citationItems":[{"id":2589,"uris":["http://zotero.org/users/110867/items/GC32MBM2"],"uri":["http://zotero.org/users/110867/items/GC32MBM2"],"itemData":{"id":2589,"type":"article-journal","abstract":"When managing urban flood risk, traditional flood risk management which prioritizes infrastructural and technical solutions is important but is not sufficient to reduce the risk to acceptable levels, particularly in informal settlements. Understanding how flood risk is governed needs to complement flood risk interventions in order to be able to move towards a more collaborative response to managing flood risk. Drawing on the case of Cape Town, South Africa, where annual flood events impact on many informal settlements, we identify barriers to collaborative governance that could be addressed to help to build a more holistic flood management approach that proactively reduces flood risk. Our focus is on local government as a key arena of flood risk management. Using a nodal governance framework, we assess the mentalities, technologies, resources and institutional structures of four different local government departments in the City of Cape Town and the extent to which they collaborate on flood risk management. Four key constraints to collaborative urban flood risk management are identified: the domination of a technocratic approach, lack of particular capacities, the challenge of how to share risk, and political contestation and short-termism. Unpacking the nature of nodal governance is a key step in identifying possibilities for collaboration and thus strengthening processes of urban flood management. This is particularly important for urban environmental risk management in the global South, which needs to engage with a development agenda that includes the politics of informality and the complexities of social, as well as environmental, change.","container-title":"South African Geographical Journal","DOI":"10.1080/03736245.2014.924867","ISSN":"0373-6245","issue":"1","note":"publisher: Routledge\n_eprint: https://doi.org/10.1080/03736245.2014.924867","page":"1-20","source":"Taylor and Francis+NEJM","title":"Flooding in Cape Town's informal settlements: barriers to collaborative urban risk governance","title-short":"Flooding in Cape Town's informal settlements","volume":"98","author":[{"family":"Ziervogel","given":"Gina"},{"family":"Waddell","given":"Joy"},{"family":"Smit","given":"Warren"},{"family":"Taylor","given":"Anna"}],"issued":{"date-parts":[["2016",1,2]]}}}],"schema":"https://github.com/citation-style-language/schema/raw/master/csl-citation.json"} </w:instrText>
      </w:r>
      <w:r>
        <w:fldChar w:fldCharType="separate"/>
      </w:r>
      <w:r w:rsidRPr="00271F6A">
        <w:t>(Ziervogel et al., 2016)</w:t>
      </w:r>
      <w:r>
        <w:fldChar w:fldCharType="end"/>
      </w:r>
    </w:p>
    <w:p w14:paraId="785A4CAD" w14:textId="18C30759" w:rsidR="00271F6A" w:rsidRDefault="00271F6A" w:rsidP="00B21026"/>
    <w:p w14:paraId="6DF03A70" w14:textId="52C8E2DA" w:rsidR="00271F6A" w:rsidRDefault="003E3941" w:rsidP="003E3941">
      <w:r>
        <w:t xml:space="preserve">The four departments coordinate as part of the </w:t>
      </w:r>
      <w:r w:rsidRPr="003E3941">
        <w:rPr>
          <w:b/>
          <w:bCs/>
        </w:rPr>
        <w:t>Flood and Storms Task Team</w:t>
      </w:r>
      <w:r>
        <w:t>, established in 2008. T</w:t>
      </w:r>
      <w:r w:rsidR="00B21026">
        <w:t>he Task Team provides the structure for 22 CCT departments to work together to integrate preparedness and response activities, with collective aim of reducing flood risk from annual winter storms. Main strategies are “Winter Preparedness Strategy” and “Flood and Storms Plan”. Their task before the winter season are to identify and develop proactive DRR strategies for high-priority informal settlements that are at risk of flooding, and provide contingency plans for potential flood events across the city</w:t>
      </w:r>
      <w:r>
        <w:t xml:space="preserve"> </w:t>
      </w:r>
      <w:r>
        <w:fldChar w:fldCharType="begin"/>
      </w:r>
      <w:r>
        <w:instrText xml:space="preserve"> ADDIN ZOTERO_ITEM CSL_CITATION {"citationID":"x4Pjra6R","properties":{"formattedCitation":"(Ziervogel et al., 2016)","plainCitation":"(Ziervogel et al., 2016)","noteIndex":0},"citationItems":[{"id":2589,"uris":["http://zotero.org/users/110867/items/GC32MBM2"],"uri":["http://zotero.org/users/110867/items/GC32MBM2"],"itemData":{"id":2589,"type":"article-journal","abstract":"When managing urban flood risk, traditional flood risk management which prioritizes infrastructural and technical solutions is important but is not sufficient to reduce the risk to acceptable levels, particularly in informal settlements. Understanding how flood risk is governed needs to complement flood risk interventions in order to be able to move towards a more collaborative response to managing flood risk. Drawing on the case of Cape Town, South Africa, where annual flood events impact on many informal settlements, we identify barriers to collaborative governance that could be addressed to help to build a more holistic flood management approach that proactively reduces flood risk. Our focus is on local government as a key arena of flood risk management. Using a nodal governance framework, we assess the mentalities, technologies, resources and institutional structures of four different local government departments in the City of Cape Town and the extent to which they collaborate on flood risk management. Four key constraints to collaborative urban flood risk management are identified: the domination of a technocratic approach, lack of particular capacities, the challenge of how to share risk, and political contestation and short-termism. Unpacking the nature of nodal governance is a key step in identifying possibilities for collaboration and thus strengthening processes of urban flood management. This is particularly important for urban environmental risk management in the global South, which needs to engage with a development agenda that includes the politics of informality and the complexities of social, as well as environmental, change.","container-title":"South African Geographical Journal","DOI":"10.1080/03736245.2014.924867","ISSN":"0373-6245","issue":"1","note":"publisher: Routledge\n_eprint: https://doi.org/10.1080/03736245.2014.924867","page":"1-20","source":"Taylor and Francis+NEJM","title":"Flooding in Cape Town's informal settlements: barriers to collaborative urban risk governance","title-short":"Flooding in Cape Town's informal settlements","volume":"98","author":[{"family":"Ziervogel","given":"Gina"},{"family":"Waddell","given":"Joy"},{"family":"Smit","given":"Warren"},{"family":"Taylor","given":"Anna"}],"issued":{"date-parts":[["2016",1,2]]}}}],"schema":"https://github.com/citation-style-language/schema/raw/master/csl-citation.json"} </w:instrText>
      </w:r>
      <w:r>
        <w:fldChar w:fldCharType="separate"/>
      </w:r>
      <w:r w:rsidRPr="003E3941">
        <w:t>(Ziervogel et al., 2016)</w:t>
      </w:r>
      <w:r>
        <w:fldChar w:fldCharType="end"/>
      </w:r>
      <w:r>
        <w:t xml:space="preserve">. </w:t>
      </w:r>
    </w:p>
    <w:p w14:paraId="2903EDE1" w14:textId="4D56077F" w:rsidR="003E3941" w:rsidRDefault="003E3941" w:rsidP="003E3941">
      <w:r>
        <w:t xml:space="preserve">The high levels of political contestation around land and development finance have obstructed attempts to development and implement long-term strategies to upgrade Cape Town’s informal settlements. In the absence of coherent long-term strategies, there have been a number of short-term interventions driven by short-term political objectives, with frequent changes in approach and direction </w:t>
      </w:r>
      <w:r>
        <w:fldChar w:fldCharType="begin"/>
      </w:r>
      <w:r>
        <w:instrText xml:space="preserve"> ADDIN ZOTERO_ITEM CSL_CITATION {"citationID":"GgdcqEaq","properties":{"formattedCitation":"(Ziervogel et al., 2016)","plainCitation":"(Ziervogel et al., 2016)","noteIndex":0},"citationItems":[{"id":2589,"uris":["http://zotero.org/users/110867/items/GC32MBM2"],"uri":["http://zotero.org/users/110867/items/GC32MBM2"],"itemData":{"id":2589,"type":"article-journal","abstract":"When managing urban flood risk, traditional flood risk management which prioritizes infrastructural and technical solutions is important but is not sufficient to reduce the risk to acceptable levels, particularly in informal settlements. Understanding how flood risk is governed needs to complement flood risk interventions in order to be able to move towards a more collaborative response to managing flood risk. Drawing on the case of Cape Town, South Africa, where annual flood events impact on many informal settlements, we identify barriers to collaborative governance that could be addressed to help to build a more holistic flood management approach that proactively reduces flood risk. Our focus is on local government as a key arena of flood risk management. Using a nodal governance framework, we assess the mentalities, technologies, resources and institutional structures of four different local government departments in the City of Cape Town and the extent to which they collaborate on flood risk management. Four key constraints to collaborative urban flood risk management are identified: the domination of a technocratic approach, lack of particular capacities, the challenge of how to share risk, and political contestation and short-termism. Unpacking the nature of nodal governance is a key step in identifying possibilities for collaboration and thus strengthening processes of urban flood management. This is particularly important for urban environmental risk management in the global South, which needs to engage with a development agenda that includes the politics of informality and the complexities of social, as well as environmental, change.","container-title":"South African Geographical Journal","DOI":"10.1080/03736245.2014.924867","ISSN":"0373-6245","issue":"1","note":"publisher: Routledge\n_eprint: https://doi.org/10.1080/03736245.2014.924867","page":"1-20","source":"Taylor and Francis+NEJM","title":"Flooding in Cape Town's informal settlements: barriers to collaborative urban risk governance","title-short":"Flooding in Cape Town's informal settlements","volume":"98","author":[{"family":"Ziervogel","given":"Gina"},{"family":"Waddell","given":"Joy"},{"family":"Smit","given":"Warren"},{"family":"Taylor","given":"Anna"}],"issued":{"date-parts":[["2016",1,2]]}}}],"schema":"https://github.com/citation-style-language/schema/raw/master/csl-citation.json"} </w:instrText>
      </w:r>
      <w:r>
        <w:fldChar w:fldCharType="separate"/>
      </w:r>
      <w:r w:rsidRPr="003E3941">
        <w:t>(Ziervogel et al., 2016)</w:t>
      </w:r>
      <w:r>
        <w:fldChar w:fldCharType="end"/>
      </w:r>
      <w:r>
        <w:t xml:space="preserve">. </w:t>
      </w:r>
    </w:p>
    <w:p w14:paraId="5C5D063E" w14:textId="2B157225" w:rsidR="00B21026" w:rsidRDefault="00B21026" w:rsidP="00B21026"/>
    <w:p w14:paraId="25D0E627" w14:textId="7D4EBB4D" w:rsidR="001C6B99" w:rsidRDefault="00BF1688" w:rsidP="001C6B99">
      <w:pPr>
        <w:pStyle w:val="Heading3"/>
      </w:pPr>
      <w:r>
        <w:lastRenderedPageBreak/>
        <w:t>Annual risk assessment</w:t>
      </w:r>
    </w:p>
    <w:p w14:paraId="04AF3597" w14:textId="3920A4BE" w:rsidR="001C6B99" w:rsidRDefault="001C6B99" w:rsidP="001C6B99">
      <w:r>
        <w:t>The Task Team conducts an annual risk assessment on 204 informal settlements based on the following criteria:</w:t>
      </w:r>
    </w:p>
    <w:p w14:paraId="345CCDD6" w14:textId="51F1946D" w:rsidR="001C6B99" w:rsidRDefault="001C6B99" w:rsidP="001C6B99">
      <w:pPr>
        <w:pStyle w:val="ListParagraph"/>
        <w:numPr>
          <w:ilvl w:val="0"/>
          <w:numId w:val="22"/>
        </w:numPr>
      </w:pPr>
      <w:r>
        <w:t>Probability (1-5)</w:t>
      </w:r>
    </w:p>
    <w:p w14:paraId="478E7926" w14:textId="006E9EE4" w:rsidR="001C6B99" w:rsidRDefault="001C6B99" w:rsidP="001C6B99">
      <w:pPr>
        <w:pStyle w:val="ListParagraph"/>
        <w:numPr>
          <w:ilvl w:val="0"/>
          <w:numId w:val="22"/>
        </w:numPr>
      </w:pPr>
      <w:r>
        <w:t xml:space="preserve">Impact (1-5) </w:t>
      </w:r>
    </w:p>
    <w:p w14:paraId="656E4D5D" w14:textId="4BAFE8F8" w:rsidR="001C6B99" w:rsidRDefault="001C6B99" w:rsidP="001C6B99">
      <w:pPr>
        <w:pStyle w:val="ListParagraph"/>
        <w:numPr>
          <w:ilvl w:val="0"/>
          <w:numId w:val="22"/>
        </w:numPr>
      </w:pPr>
      <w:r>
        <w:t>Vulnerability (1-3)</w:t>
      </w:r>
    </w:p>
    <w:p w14:paraId="1F2EE992" w14:textId="15ABC836" w:rsidR="001C6B99" w:rsidRDefault="001C6B99" w:rsidP="001C6B99">
      <w:r>
        <w:t xml:space="preserve">These criteria </w:t>
      </w:r>
      <w:r w:rsidR="00660A1B">
        <w:t>are</w:t>
      </w:r>
      <w:r>
        <w:t xml:space="preserve"> applied in relation to three types of flood risks:</w:t>
      </w:r>
    </w:p>
    <w:p w14:paraId="0B8F1E5B" w14:textId="3B249D12" w:rsidR="001C6B99" w:rsidRDefault="001C6B99" w:rsidP="001C6B99">
      <w:pPr>
        <w:pStyle w:val="ListParagraph"/>
        <w:numPr>
          <w:ilvl w:val="0"/>
          <w:numId w:val="23"/>
        </w:numPr>
      </w:pPr>
      <w:r>
        <w:t>Water table rise / seepage</w:t>
      </w:r>
    </w:p>
    <w:p w14:paraId="06AA87E5" w14:textId="1AA45E3E" w:rsidR="001C6B99" w:rsidRDefault="001C6B99" w:rsidP="001C6B99">
      <w:pPr>
        <w:pStyle w:val="ListParagraph"/>
        <w:numPr>
          <w:ilvl w:val="0"/>
          <w:numId w:val="23"/>
        </w:numPr>
      </w:pPr>
      <w:r>
        <w:t>Stormwater</w:t>
      </w:r>
    </w:p>
    <w:p w14:paraId="18580062" w14:textId="207ACFB6" w:rsidR="001C6B99" w:rsidRDefault="001C6B99" w:rsidP="001C6B99">
      <w:pPr>
        <w:pStyle w:val="ListParagraph"/>
        <w:numPr>
          <w:ilvl w:val="0"/>
          <w:numId w:val="23"/>
        </w:numPr>
      </w:pPr>
      <w:r>
        <w:t>River / flash flood</w:t>
      </w:r>
    </w:p>
    <w:p w14:paraId="4A0CD90C" w14:textId="7FFFC1A0" w:rsidR="001C6B99" w:rsidRDefault="001C6B99" w:rsidP="001C6B99"/>
    <w:p w14:paraId="23F3ECB2" w14:textId="16D11E0C" w:rsidR="00660A1B" w:rsidRDefault="00660A1B" w:rsidP="00660A1B">
      <w:pPr>
        <w:pStyle w:val="Caption"/>
        <w:jc w:val="center"/>
      </w:pPr>
      <w:r>
        <w:t xml:space="preserve">Map </w:t>
      </w:r>
      <w:fldSimple w:instr=" SEQ Map \* ARABIC ">
        <w:r>
          <w:rPr>
            <w:noProof/>
          </w:rPr>
          <w:t>1</w:t>
        </w:r>
      </w:fldSimple>
      <w:r>
        <w:t>. Annual risk assessment</w:t>
      </w:r>
    </w:p>
    <w:p w14:paraId="7C0AB046" w14:textId="0595FBB5" w:rsidR="00BE5EA0" w:rsidRDefault="00BE5EA0" w:rsidP="00660A1B">
      <w:pPr>
        <w:jc w:val="center"/>
      </w:pPr>
      <w:r>
        <w:rPr>
          <w:noProof/>
        </w:rPr>
        <w:drawing>
          <wp:inline distT="0" distB="0" distL="0" distR="0" wp14:anchorId="24EB953A" wp14:editId="5FBF3071">
            <wp:extent cx="4819650" cy="3724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20491" cy="3724925"/>
                    </a:xfrm>
                    <a:prstGeom prst="rect">
                      <a:avLst/>
                    </a:prstGeom>
                  </pic:spPr>
                </pic:pic>
              </a:graphicData>
            </a:graphic>
          </wp:inline>
        </w:drawing>
      </w:r>
    </w:p>
    <w:p w14:paraId="65E60C0B" w14:textId="4CF484E4" w:rsidR="00BE5EA0" w:rsidRDefault="00BE5EA0" w:rsidP="00660A1B">
      <w:pPr>
        <w:jc w:val="center"/>
      </w:pPr>
      <w:r>
        <w:rPr>
          <w:noProof/>
        </w:rPr>
        <w:lastRenderedPageBreak/>
        <w:drawing>
          <wp:inline distT="0" distB="0" distL="0" distR="0" wp14:anchorId="295E843E" wp14:editId="5DD109AD">
            <wp:extent cx="4819650" cy="3724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1416" cy="3725640"/>
                    </a:xfrm>
                    <a:prstGeom prst="rect">
                      <a:avLst/>
                    </a:prstGeom>
                  </pic:spPr>
                </pic:pic>
              </a:graphicData>
            </a:graphic>
          </wp:inline>
        </w:drawing>
      </w:r>
    </w:p>
    <w:p w14:paraId="5B9AF97D" w14:textId="720DA8B4" w:rsidR="00BE5EA0" w:rsidRDefault="00BE5EA0" w:rsidP="00660A1B">
      <w:pPr>
        <w:jc w:val="center"/>
      </w:pPr>
      <w:r>
        <w:rPr>
          <w:noProof/>
        </w:rPr>
        <w:drawing>
          <wp:inline distT="0" distB="0" distL="0" distR="0" wp14:anchorId="46BB82B8" wp14:editId="0EDD8861">
            <wp:extent cx="4979894" cy="3848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80989" cy="3848946"/>
                    </a:xfrm>
                    <a:prstGeom prst="rect">
                      <a:avLst/>
                    </a:prstGeom>
                  </pic:spPr>
                </pic:pic>
              </a:graphicData>
            </a:graphic>
          </wp:inline>
        </w:drawing>
      </w:r>
    </w:p>
    <w:p w14:paraId="208A3763" w14:textId="77777777" w:rsidR="00BF1688" w:rsidRDefault="00BF1688" w:rsidP="00660A1B">
      <w:pPr>
        <w:pStyle w:val="Caption"/>
        <w:jc w:val="center"/>
      </w:pPr>
    </w:p>
    <w:p w14:paraId="2F1560DD" w14:textId="77777777" w:rsidR="00BF1688" w:rsidRDefault="00BF1688" w:rsidP="00660A1B">
      <w:pPr>
        <w:pStyle w:val="Caption"/>
        <w:jc w:val="center"/>
      </w:pPr>
    </w:p>
    <w:p w14:paraId="110DFA41" w14:textId="717BA27C" w:rsidR="00660A1B" w:rsidRDefault="00660A1B" w:rsidP="00660A1B">
      <w:pPr>
        <w:pStyle w:val="Caption"/>
        <w:jc w:val="center"/>
      </w:pPr>
      <w:r>
        <w:lastRenderedPageBreak/>
        <w:t xml:space="preserve">Figure </w:t>
      </w:r>
      <w:fldSimple w:instr=" SEQ Figure \* ARABIC ">
        <w:r w:rsidR="006E0378">
          <w:rPr>
            <w:noProof/>
          </w:rPr>
          <w:t>9</w:t>
        </w:r>
      </w:fldSimple>
      <w:r>
        <w:t>. Annual risk assessment for 2015</w:t>
      </w:r>
    </w:p>
    <w:p w14:paraId="7D023BFB" w14:textId="0C3F337C" w:rsidR="00660A1B" w:rsidRDefault="00660A1B" w:rsidP="003F7474">
      <w:pPr>
        <w:jc w:val="center"/>
      </w:pPr>
      <w:r>
        <w:rPr>
          <w:noProof/>
        </w:rPr>
        <w:drawing>
          <wp:inline distT="0" distB="0" distL="0" distR="0" wp14:anchorId="6FA6E45A" wp14:editId="4446FABB">
            <wp:extent cx="4724400" cy="3581400"/>
            <wp:effectExtent l="0" t="0" r="0" b="0"/>
            <wp:docPr id="80" name="Chart 80">
              <a:extLst xmlns:a="http://schemas.openxmlformats.org/drawingml/2006/main">
                <a:ext uri="{FF2B5EF4-FFF2-40B4-BE49-F238E27FC236}">
                  <a16:creationId xmlns:a16="http://schemas.microsoft.com/office/drawing/2014/main" id="{C6BFDE59-FE4D-479F-AA0F-1C7D0412FA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3022E1" w14:textId="5D8BA433" w:rsidR="00660A1B" w:rsidRPr="003F7474" w:rsidRDefault="003F7474" w:rsidP="001C6B99">
      <w:pPr>
        <w:rPr>
          <w:rStyle w:val="SubtleReference"/>
        </w:rPr>
      </w:pPr>
      <w:r>
        <w:rPr>
          <w:rStyle w:val="SubtleReference"/>
        </w:rPr>
        <w:t xml:space="preserve">Risk index 1-4 = low risk; risk index 5-8 = moderate risk; risk index 9-12 = high risk; risk index 13-16 = very high risk. </w:t>
      </w:r>
    </w:p>
    <w:p w14:paraId="3AD5AB3F" w14:textId="32176621" w:rsidR="00660A1B" w:rsidRDefault="00660A1B" w:rsidP="001C6B99"/>
    <w:p w14:paraId="46B5DC73" w14:textId="2F1F7443" w:rsidR="00660A1B" w:rsidRDefault="00660A1B" w:rsidP="001C6B99">
      <w:r>
        <w:t>The figure above illustrates the results of the annual risk assessment of informal settlements</w:t>
      </w:r>
      <w:r w:rsidR="003F7474">
        <w:t xml:space="preserve">, as a function of probability and impact. Here, approximately half of informal settlements were found to be at low risk of water table or stormwater flooding, whereas 84% of informal settlements were found to be at low risk of riverine flooding. 16% of informal settlements were found to be at high or </w:t>
      </w:r>
      <w:proofErr w:type="gramStart"/>
      <w:r w:rsidR="003F7474">
        <w:t>very high</w:t>
      </w:r>
      <w:proofErr w:type="gramEnd"/>
      <w:r w:rsidR="003F7474">
        <w:t xml:space="preserve"> risk of water table or stormwater flooding, compared to 7% of river flooding. </w:t>
      </w:r>
    </w:p>
    <w:p w14:paraId="04F4CF9B" w14:textId="512713A4" w:rsidR="00BE5EA0" w:rsidRDefault="00660A1B" w:rsidP="001C6B99">
      <w:r>
        <w:t>Based on the risk assessment, the following mitigation and preparedness measures are deployed:</w:t>
      </w:r>
    </w:p>
    <w:tbl>
      <w:tblPr>
        <w:tblStyle w:val="TableGrid"/>
        <w:tblW w:w="0" w:type="auto"/>
        <w:tblLook w:val="04A0" w:firstRow="1" w:lastRow="0" w:firstColumn="1" w:lastColumn="0" w:noHBand="0" w:noVBand="1"/>
      </w:tblPr>
      <w:tblGrid>
        <w:gridCol w:w="1838"/>
        <w:gridCol w:w="6458"/>
      </w:tblGrid>
      <w:tr w:rsidR="00660A1B" w14:paraId="2587F551" w14:textId="77777777" w:rsidTr="00660A1B">
        <w:tc>
          <w:tcPr>
            <w:tcW w:w="1838" w:type="dxa"/>
          </w:tcPr>
          <w:p w14:paraId="43ABB4B7" w14:textId="77777777" w:rsidR="00660A1B" w:rsidRDefault="00660A1B" w:rsidP="001C6B99"/>
        </w:tc>
        <w:tc>
          <w:tcPr>
            <w:tcW w:w="6458" w:type="dxa"/>
          </w:tcPr>
          <w:p w14:paraId="2D40AF0B" w14:textId="77777777" w:rsidR="00660A1B" w:rsidRDefault="00660A1B" w:rsidP="001C6B99"/>
        </w:tc>
      </w:tr>
      <w:tr w:rsidR="00660A1B" w14:paraId="5B7B59F7" w14:textId="77777777" w:rsidTr="00660A1B">
        <w:tc>
          <w:tcPr>
            <w:tcW w:w="1838" w:type="dxa"/>
          </w:tcPr>
          <w:p w14:paraId="6BDAE05E" w14:textId="762485AF" w:rsidR="00660A1B" w:rsidRDefault="00660A1B" w:rsidP="001C6B99">
            <w:r>
              <w:t>General</w:t>
            </w:r>
          </w:p>
        </w:tc>
        <w:tc>
          <w:tcPr>
            <w:tcW w:w="6458" w:type="dxa"/>
          </w:tcPr>
          <w:p w14:paraId="46DE5BFA" w14:textId="0575B212" w:rsidR="00660A1B" w:rsidRDefault="00660A1B" w:rsidP="00660A1B">
            <w:pPr>
              <w:pStyle w:val="ListParagraph"/>
              <w:numPr>
                <w:ilvl w:val="0"/>
                <w:numId w:val="24"/>
              </w:numPr>
            </w:pPr>
            <w:r>
              <w:t>Monitoring of services</w:t>
            </w:r>
          </w:p>
        </w:tc>
      </w:tr>
      <w:tr w:rsidR="00660A1B" w14:paraId="4BF5527E" w14:textId="77777777" w:rsidTr="00660A1B">
        <w:tc>
          <w:tcPr>
            <w:tcW w:w="1838" w:type="dxa"/>
          </w:tcPr>
          <w:p w14:paraId="263731E6" w14:textId="52F69F48" w:rsidR="00660A1B" w:rsidRDefault="00660A1B" w:rsidP="001C6B99">
            <w:r>
              <w:t>Health</w:t>
            </w:r>
          </w:p>
        </w:tc>
        <w:tc>
          <w:tcPr>
            <w:tcW w:w="6458" w:type="dxa"/>
          </w:tcPr>
          <w:p w14:paraId="2E81FDE0" w14:textId="58722173" w:rsidR="00660A1B" w:rsidRDefault="00660A1B" w:rsidP="00660A1B">
            <w:pPr>
              <w:pStyle w:val="ListParagraph"/>
              <w:numPr>
                <w:ilvl w:val="0"/>
                <w:numId w:val="24"/>
              </w:numPr>
            </w:pPr>
            <w:r>
              <w:t>Health and hygiene promotion</w:t>
            </w:r>
          </w:p>
        </w:tc>
      </w:tr>
      <w:tr w:rsidR="00660A1B" w14:paraId="7F5420E3" w14:textId="77777777" w:rsidTr="00660A1B">
        <w:tc>
          <w:tcPr>
            <w:tcW w:w="1838" w:type="dxa"/>
          </w:tcPr>
          <w:p w14:paraId="474488B8" w14:textId="74C9D063" w:rsidR="00660A1B" w:rsidRDefault="00660A1B" w:rsidP="001C6B99">
            <w:r>
              <w:t>Solid waste</w:t>
            </w:r>
          </w:p>
        </w:tc>
        <w:tc>
          <w:tcPr>
            <w:tcW w:w="6458" w:type="dxa"/>
          </w:tcPr>
          <w:p w14:paraId="05D93C6E" w14:textId="77777777" w:rsidR="00660A1B" w:rsidRDefault="00660A1B" w:rsidP="00660A1B">
            <w:pPr>
              <w:pStyle w:val="ListParagraph"/>
              <w:numPr>
                <w:ilvl w:val="0"/>
                <w:numId w:val="24"/>
              </w:numPr>
            </w:pPr>
            <w:r>
              <w:t>Cleanliness level to be maintained at level 2 during winter period</w:t>
            </w:r>
          </w:p>
          <w:p w14:paraId="1645692F" w14:textId="77777777" w:rsidR="00660A1B" w:rsidRDefault="00660A1B" w:rsidP="00660A1B">
            <w:pPr>
              <w:pStyle w:val="ListParagraph"/>
              <w:numPr>
                <w:ilvl w:val="0"/>
                <w:numId w:val="24"/>
              </w:numPr>
            </w:pPr>
            <w:r>
              <w:t>Vegetation around toilets cleared and ground stabilized</w:t>
            </w:r>
          </w:p>
          <w:p w14:paraId="2B3DDD00" w14:textId="509A5C82" w:rsidR="00660A1B" w:rsidRDefault="00660A1B" w:rsidP="00660A1B">
            <w:pPr>
              <w:pStyle w:val="ListParagraph"/>
              <w:numPr>
                <w:ilvl w:val="0"/>
                <w:numId w:val="24"/>
              </w:numPr>
            </w:pPr>
            <w:r>
              <w:t>Clean-up operation required in area</w:t>
            </w:r>
          </w:p>
        </w:tc>
      </w:tr>
      <w:tr w:rsidR="00660A1B" w14:paraId="6BC596D6" w14:textId="77777777" w:rsidTr="00660A1B">
        <w:tc>
          <w:tcPr>
            <w:tcW w:w="1838" w:type="dxa"/>
          </w:tcPr>
          <w:p w14:paraId="49FA24DD" w14:textId="451F92F9" w:rsidR="00660A1B" w:rsidRDefault="00660A1B" w:rsidP="001C6B99">
            <w:r>
              <w:t>Stormwater</w:t>
            </w:r>
          </w:p>
        </w:tc>
        <w:tc>
          <w:tcPr>
            <w:tcW w:w="6458" w:type="dxa"/>
          </w:tcPr>
          <w:p w14:paraId="03D8F89A" w14:textId="77777777" w:rsidR="00660A1B" w:rsidRDefault="00660A1B" w:rsidP="00660A1B">
            <w:pPr>
              <w:pStyle w:val="ListParagraph"/>
              <w:numPr>
                <w:ilvl w:val="0"/>
                <w:numId w:val="24"/>
              </w:numPr>
            </w:pPr>
            <w:r>
              <w:t>General clearing and maintenance of stormwater system in and around settlement</w:t>
            </w:r>
          </w:p>
          <w:p w14:paraId="4E493815" w14:textId="77777777" w:rsidR="00660A1B" w:rsidRDefault="00660A1B" w:rsidP="00660A1B">
            <w:pPr>
              <w:pStyle w:val="ListParagraph"/>
              <w:numPr>
                <w:ilvl w:val="0"/>
                <w:numId w:val="24"/>
              </w:numPr>
            </w:pPr>
            <w:r>
              <w:t xml:space="preserve">Stormwater canal cleaned and unblocked. </w:t>
            </w:r>
          </w:p>
          <w:p w14:paraId="4BA160E9" w14:textId="77777777" w:rsidR="00660A1B" w:rsidRDefault="00660A1B" w:rsidP="00660A1B">
            <w:pPr>
              <w:pStyle w:val="ListParagraph"/>
              <w:numPr>
                <w:ilvl w:val="0"/>
                <w:numId w:val="24"/>
              </w:numPr>
            </w:pPr>
            <w:r>
              <w:lastRenderedPageBreak/>
              <w:t>Reed trimming to acceptable height.</w:t>
            </w:r>
          </w:p>
          <w:p w14:paraId="0354F432" w14:textId="77777777" w:rsidR="00660A1B" w:rsidRDefault="00660A1B" w:rsidP="00660A1B">
            <w:pPr>
              <w:pStyle w:val="ListParagraph"/>
              <w:numPr>
                <w:ilvl w:val="0"/>
                <w:numId w:val="24"/>
              </w:numPr>
            </w:pPr>
            <w:r>
              <w:t>Increase canal / system capacity.</w:t>
            </w:r>
          </w:p>
          <w:p w14:paraId="1C650D8D" w14:textId="15DA6A87" w:rsidR="00660A1B" w:rsidRDefault="00660A1B" w:rsidP="00660A1B">
            <w:pPr>
              <w:pStyle w:val="ListParagraph"/>
              <w:numPr>
                <w:ilvl w:val="0"/>
                <w:numId w:val="24"/>
              </w:numPr>
            </w:pPr>
            <w:r>
              <w:t>Detention pond cleaning and maintenance.</w:t>
            </w:r>
          </w:p>
        </w:tc>
      </w:tr>
      <w:tr w:rsidR="00660A1B" w14:paraId="2D50D6E6" w14:textId="77777777" w:rsidTr="00660A1B">
        <w:tc>
          <w:tcPr>
            <w:tcW w:w="1838" w:type="dxa"/>
          </w:tcPr>
          <w:p w14:paraId="14606D0F" w14:textId="0AA655B0" w:rsidR="00660A1B" w:rsidRDefault="00660A1B" w:rsidP="001C6B99">
            <w:r>
              <w:lastRenderedPageBreak/>
              <w:t>Roads</w:t>
            </w:r>
          </w:p>
        </w:tc>
        <w:tc>
          <w:tcPr>
            <w:tcW w:w="6458" w:type="dxa"/>
          </w:tcPr>
          <w:p w14:paraId="78CF8A5A" w14:textId="681ACA68" w:rsidR="00660A1B" w:rsidRDefault="00660A1B" w:rsidP="00660A1B">
            <w:pPr>
              <w:pStyle w:val="ListParagraph"/>
              <w:numPr>
                <w:ilvl w:val="0"/>
                <w:numId w:val="24"/>
              </w:numPr>
            </w:pPr>
            <w:r>
              <w:t>Access roads to be graded and stabilized</w:t>
            </w:r>
          </w:p>
          <w:p w14:paraId="47146C47" w14:textId="77777777" w:rsidR="00660A1B" w:rsidRDefault="00660A1B" w:rsidP="00660A1B">
            <w:pPr>
              <w:pStyle w:val="ListParagraph"/>
              <w:numPr>
                <w:ilvl w:val="0"/>
                <w:numId w:val="24"/>
              </w:numPr>
            </w:pPr>
            <w:r>
              <w:t>Access road interlinks to be rehabilitated.</w:t>
            </w:r>
          </w:p>
          <w:p w14:paraId="52449D3C" w14:textId="53D812C1" w:rsidR="00660A1B" w:rsidRDefault="00660A1B" w:rsidP="00660A1B">
            <w:pPr>
              <w:pStyle w:val="ListParagraph"/>
              <w:numPr>
                <w:ilvl w:val="0"/>
                <w:numId w:val="24"/>
              </w:numPr>
            </w:pPr>
            <w:r>
              <w:t>Construction of access roads for services to gain access.</w:t>
            </w:r>
          </w:p>
        </w:tc>
      </w:tr>
      <w:tr w:rsidR="00660A1B" w14:paraId="3E9ACE61" w14:textId="77777777" w:rsidTr="00660A1B">
        <w:tc>
          <w:tcPr>
            <w:tcW w:w="1838" w:type="dxa"/>
          </w:tcPr>
          <w:p w14:paraId="2CEA6E16" w14:textId="2A21A723" w:rsidR="00660A1B" w:rsidRDefault="00660A1B" w:rsidP="001C6B99">
            <w:r>
              <w:t>Disaster management</w:t>
            </w:r>
          </w:p>
        </w:tc>
        <w:tc>
          <w:tcPr>
            <w:tcW w:w="6458" w:type="dxa"/>
          </w:tcPr>
          <w:p w14:paraId="08BA74F5" w14:textId="77777777" w:rsidR="00660A1B" w:rsidRDefault="00660A1B" w:rsidP="00660A1B">
            <w:pPr>
              <w:pStyle w:val="ListParagraph"/>
              <w:numPr>
                <w:ilvl w:val="0"/>
                <w:numId w:val="24"/>
              </w:numPr>
            </w:pPr>
            <w:r>
              <w:t>Awareness and preparedness education</w:t>
            </w:r>
          </w:p>
          <w:p w14:paraId="09BDFDBD" w14:textId="77777777" w:rsidR="00660A1B" w:rsidRDefault="00660A1B" w:rsidP="00660A1B">
            <w:pPr>
              <w:pStyle w:val="ListParagraph"/>
              <w:numPr>
                <w:ilvl w:val="0"/>
                <w:numId w:val="24"/>
              </w:numPr>
            </w:pPr>
            <w:r>
              <w:t>Early warning</w:t>
            </w:r>
          </w:p>
          <w:p w14:paraId="388E1A7C" w14:textId="03EF947B" w:rsidR="00660A1B" w:rsidRDefault="00660A1B" w:rsidP="00660A1B">
            <w:pPr>
              <w:pStyle w:val="ListParagraph"/>
              <w:numPr>
                <w:ilvl w:val="0"/>
                <w:numId w:val="24"/>
              </w:numPr>
            </w:pPr>
            <w:r>
              <w:t>Emergency relief</w:t>
            </w:r>
          </w:p>
        </w:tc>
      </w:tr>
      <w:tr w:rsidR="00660A1B" w14:paraId="6EA82C56" w14:textId="77777777" w:rsidTr="00660A1B">
        <w:tc>
          <w:tcPr>
            <w:tcW w:w="1838" w:type="dxa"/>
          </w:tcPr>
          <w:p w14:paraId="60F3A19B" w14:textId="7FAB9A24" w:rsidR="00660A1B" w:rsidRDefault="00660A1B" w:rsidP="001C6B99">
            <w:r>
              <w:t>Housing</w:t>
            </w:r>
          </w:p>
        </w:tc>
        <w:tc>
          <w:tcPr>
            <w:tcW w:w="6458" w:type="dxa"/>
          </w:tcPr>
          <w:p w14:paraId="60245D4C" w14:textId="77777777" w:rsidR="00660A1B" w:rsidRDefault="00660A1B" w:rsidP="00660A1B">
            <w:pPr>
              <w:pStyle w:val="ListParagraph"/>
              <w:numPr>
                <w:ilvl w:val="0"/>
                <w:numId w:val="24"/>
              </w:numPr>
            </w:pPr>
            <w:r>
              <w:t xml:space="preserve">Sand </w:t>
            </w:r>
          </w:p>
          <w:p w14:paraId="6C59011B" w14:textId="77777777" w:rsidR="00660A1B" w:rsidRDefault="00660A1B" w:rsidP="00660A1B">
            <w:pPr>
              <w:pStyle w:val="ListParagraph"/>
              <w:numPr>
                <w:ilvl w:val="0"/>
                <w:numId w:val="24"/>
              </w:numPr>
            </w:pPr>
            <w:r>
              <w:t>Re-blocking and/or relocation</w:t>
            </w:r>
          </w:p>
          <w:p w14:paraId="1C8FB654" w14:textId="77777777" w:rsidR="00660A1B" w:rsidRDefault="00660A1B" w:rsidP="00660A1B">
            <w:pPr>
              <w:pStyle w:val="ListParagraph"/>
              <w:numPr>
                <w:ilvl w:val="0"/>
                <w:numId w:val="24"/>
              </w:numPr>
            </w:pPr>
            <w:r>
              <w:t>Relocation (unlikely / not possible)</w:t>
            </w:r>
          </w:p>
          <w:p w14:paraId="7D8B938B" w14:textId="5F959CDA" w:rsidR="00660A1B" w:rsidRDefault="00660A1B" w:rsidP="00660A1B">
            <w:pPr>
              <w:pStyle w:val="ListParagraph"/>
              <w:numPr>
                <w:ilvl w:val="0"/>
                <w:numId w:val="24"/>
              </w:numPr>
            </w:pPr>
            <w:r>
              <w:t>Monitoring and evaluation of mass care centres</w:t>
            </w:r>
          </w:p>
        </w:tc>
      </w:tr>
      <w:tr w:rsidR="00660A1B" w14:paraId="3A617569" w14:textId="77777777" w:rsidTr="00660A1B">
        <w:tc>
          <w:tcPr>
            <w:tcW w:w="1838" w:type="dxa"/>
          </w:tcPr>
          <w:p w14:paraId="6437F304" w14:textId="295AB7EB" w:rsidR="00660A1B" w:rsidRDefault="00660A1B" w:rsidP="001C6B99">
            <w:r>
              <w:t>Sewer and sanitation</w:t>
            </w:r>
          </w:p>
        </w:tc>
        <w:tc>
          <w:tcPr>
            <w:tcW w:w="6458" w:type="dxa"/>
          </w:tcPr>
          <w:p w14:paraId="123550EA" w14:textId="77777777" w:rsidR="00660A1B" w:rsidRDefault="00660A1B" w:rsidP="00660A1B">
            <w:pPr>
              <w:pStyle w:val="ListParagraph"/>
              <w:numPr>
                <w:ilvl w:val="0"/>
                <w:numId w:val="24"/>
              </w:numPr>
            </w:pPr>
            <w:r>
              <w:t>Toilet infrastructure maintenance (blockages and leaks)</w:t>
            </w:r>
          </w:p>
          <w:p w14:paraId="5F156D49" w14:textId="77777777" w:rsidR="00660A1B" w:rsidRDefault="00660A1B" w:rsidP="00660A1B">
            <w:pPr>
              <w:pStyle w:val="ListParagraph"/>
              <w:numPr>
                <w:ilvl w:val="0"/>
                <w:numId w:val="24"/>
              </w:numPr>
            </w:pPr>
            <w:r>
              <w:t>Sewer manhole and reticulation system maintenance</w:t>
            </w:r>
          </w:p>
          <w:p w14:paraId="5172C0F6" w14:textId="39DAF9D5" w:rsidR="00660A1B" w:rsidRDefault="00660A1B" w:rsidP="00660A1B">
            <w:pPr>
              <w:pStyle w:val="ListParagraph"/>
              <w:numPr>
                <w:ilvl w:val="0"/>
                <w:numId w:val="24"/>
              </w:numPr>
            </w:pPr>
            <w:r>
              <w:t>Toilets raised</w:t>
            </w:r>
          </w:p>
        </w:tc>
      </w:tr>
    </w:tbl>
    <w:p w14:paraId="0B66EBC2" w14:textId="42E066D2" w:rsidR="00660A1B" w:rsidRDefault="00660A1B" w:rsidP="001C6B99"/>
    <w:p w14:paraId="03D6B3FE" w14:textId="7C425511" w:rsidR="0087105F" w:rsidRDefault="0087105F" w:rsidP="0087105F">
      <w:pPr>
        <w:pStyle w:val="Heading3"/>
      </w:pPr>
      <w:r>
        <w:t>Types of interventions deployed (2018)</w:t>
      </w:r>
    </w:p>
    <w:p w14:paraId="17C660B8" w14:textId="0FBC9568" w:rsidR="0087105F" w:rsidRDefault="0087105F" w:rsidP="0087105F">
      <w:r>
        <w:t xml:space="preserve">Based on an analysis of the 2018 risk assessment, 710 area-based interventions were deployed in 30 high-risk informal settlements. By far the most common types of interventions are short-term- cleaning of storm water system (196) and hygiene promotion (172). Moving toilets, </w:t>
      </w:r>
      <w:proofErr w:type="gramStart"/>
      <w:r>
        <w:t>monitoring</w:t>
      </w:r>
      <w:proofErr w:type="gramEnd"/>
      <w:r>
        <w:t xml:space="preserve"> and maintaining enhanced sanitation services and awareness raising also featured prominently. Longer term solutions such as re-blocking</w:t>
      </w:r>
      <w:r w:rsidR="006E0378">
        <w:t xml:space="preserve"> (3)</w:t>
      </w:r>
      <w:r>
        <w:t xml:space="preserve"> and relocation </w:t>
      </w:r>
      <w:r w:rsidR="006E0378">
        <w:t>(47</w:t>
      </w:r>
      <w:proofErr w:type="gramStart"/>
      <w:r w:rsidR="006E0378">
        <w:t>)  also</w:t>
      </w:r>
      <w:proofErr w:type="gramEnd"/>
      <w:r w:rsidR="006E0378">
        <w:t xml:space="preserve"> featured. </w:t>
      </w:r>
    </w:p>
    <w:p w14:paraId="50BC5D5E" w14:textId="39214B6D" w:rsidR="006E0378" w:rsidRDefault="006E0378" w:rsidP="006E0378">
      <w:pPr>
        <w:pStyle w:val="Caption"/>
        <w:jc w:val="center"/>
      </w:pPr>
      <w:r>
        <w:t xml:space="preserve">Figure </w:t>
      </w:r>
      <w:fldSimple w:instr=" SEQ Figure \* ARABIC ">
        <w:r>
          <w:rPr>
            <w:noProof/>
          </w:rPr>
          <w:t>10</w:t>
        </w:r>
      </w:fldSimple>
      <w:r>
        <w:t>. Types of interventions</w:t>
      </w:r>
    </w:p>
    <w:p w14:paraId="16ADCBCA" w14:textId="53145D44" w:rsidR="0087105F" w:rsidRDefault="0087105F" w:rsidP="001C6B99">
      <w:r>
        <w:rPr>
          <w:noProof/>
        </w:rPr>
        <w:drawing>
          <wp:inline distT="0" distB="0" distL="0" distR="0" wp14:anchorId="35FD423A" wp14:editId="14AE9FB7">
            <wp:extent cx="4981575" cy="3174521"/>
            <wp:effectExtent l="0" t="0" r="9525" b="6985"/>
            <wp:docPr id="81" name="Chart 81">
              <a:extLst xmlns:a="http://schemas.openxmlformats.org/drawingml/2006/main">
                <a:ext uri="{FF2B5EF4-FFF2-40B4-BE49-F238E27FC236}">
                  <a16:creationId xmlns:a16="http://schemas.microsoft.com/office/drawing/2014/main" id="{536D4DA3-F937-49A4-9EA0-0287CBEB38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4F82210" w14:textId="5F32F0BD" w:rsidR="00B21026" w:rsidRPr="00B21026" w:rsidRDefault="00271F6A" w:rsidP="00B21026">
      <w:pPr>
        <w:pStyle w:val="Heading3"/>
      </w:pPr>
      <w:r>
        <w:lastRenderedPageBreak/>
        <w:t>Long-term interventions</w:t>
      </w:r>
    </w:p>
    <w:p w14:paraId="112DE2A8" w14:textId="3885D8C1" w:rsidR="00B21026" w:rsidRDefault="000F55C5" w:rsidP="006E0378">
      <w:r>
        <w:t xml:space="preserve">In 2004 South Africa became one of the few countries to develop a national policy on informal settlement upgrading, where in situ upgrading was promoted as more responsive to poverty and vulnerability than relocation. High water tables and problems with flooding are mentioned, and the </w:t>
      </w:r>
      <w:proofErr w:type="spellStart"/>
      <w:r>
        <w:t>programme</w:t>
      </w:r>
      <w:proofErr w:type="spellEnd"/>
      <w:r>
        <w:t xml:space="preserve"> encourages rehabilitation measures such as improved drainage, water intervention and engineering of steep slopes. Such upgrading is arguably limited in informal settlements located in particularly disaster-prone areas, and resettlement is seen as the most viable alternativ</w:t>
      </w:r>
      <w:r w:rsidR="006E0378">
        <w:t xml:space="preserve">e. </w:t>
      </w:r>
      <w:r>
        <w:t xml:space="preserve">There is a general sense that not enough has been done, and the antagonism between informal dwellers and local government persists, visible in continuing service delivery protests. Implementation of housing projects have slowed in recent years and the number of informal settlements growing </w:t>
      </w:r>
      <w:r>
        <w:fldChar w:fldCharType="begin"/>
      </w:r>
      <w:r>
        <w:instrText xml:space="preserve"> ADDIN ZOTERO_ITEM CSL_CITATION {"citationID":"lEPbsxJb","properties":{"formattedCitation":"(Drivdal, 2016)","plainCitation":"(Drivdal, 2016)","noteIndex":0},"citationItems":[{"id":2590,"uris":["http://zotero.org/users/110867/items/PL4YJW93"],"uri":["http://zotero.org/users/110867/items/PL4YJW93"],"itemData":{"id":2590,"type":"article-journal","abstract":"Informal settlements are particularly vulnerable to environmental hazards, due to the lack of infrastructure such as drainage systems and because residents' homes are built with inferior materials. A number of case studies analyse flood-prone informal settlements, mostly with a focus on describing the flooding, household vulnerabilities and coping mechanisms. Although this is important, it is also acknowledged that better collaborative efforts, both within communities and between communities and local government, are needed to move from coping towards adaptation. In order to better understand the capacities of communities to engage in collaborative efforts, we need to look at issues of governance, political dynamics and leadership. Drawing on insights from 3 years of field visits to three flood-prone informal settlements in Cape Town, this paper first illustrates that, although residents apply coping mechanisms on a household scale, the common spaces of the settlements continue to become flooded. Thereafter, context-specific conditions for engaging in collaborations that could improve adaptation at the community scale are discussed. Community leaders are central actors in this regard as intermediaries between residents and local government or non-governmental organizations, and three factors condition their chances of working towards community-scale adaptation: the location of the settlement, external connections and internal consolidation. Comparing the settlements, these factors show how both macro-policies and micro-politics restrict adaptation. To enable community leaders to work towards community-scale upgrading, macro-policies that establish uneven possibilities for different settlements need to be addressed, in addition to the lack of transparency that fragments micro-politics and trust within the settlements.","container-title":"South African Geographical Journal","DOI":"10.1080/03736245.2015.1052839","ISSN":"0373-6245","issue":"1","note":"publisher: Routledge\n_eprint: https://doi.org/10.1080/03736245.2015.1052839","page":"21-36","source":"Taylor and Francis+NEJM","title":"Flooding in Cape Town's informal settlements: conditions for community leaders to work towards adaptation","title-short":"Flooding in Cape Town's informal settlements","volume":"98","author":[{"family":"Drivdal","given":"Laura"}],"issued":{"date-parts":[["2016",1,2]]}}}],"schema":"https://github.com/citation-style-language/schema/raw/master/csl-citation.json"} </w:instrText>
      </w:r>
      <w:r>
        <w:fldChar w:fldCharType="separate"/>
      </w:r>
      <w:r w:rsidRPr="00B21026">
        <w:t>(Drivdal, 2016)</w:t>
      </w:r>
      <w:r>
        <w:fldChar w:fldCharType="end"/>
      </w:r>
      <w:r>
        <w:t xml:space="preserve">. </w:t>
      </w:r>
      <w:r w:rsidR="006E0378">
        <w:t>Experimentation with more proactive measures, such as the construction of g</w:t>
      </w:r>
      <w:r w:rsidR="00B21026">
        <w:t xml:space="preserve">ravel platforms which serve to raise the ground on which residential dwellings were located </w:t>
      </w:r>
      <w:r w:rsidR="006E0378">
        <w:fldChar w:fldCharType="begin"/>
      </w:r>
      <w:r w:rsidR="006E0378">
        <w:instrText xml:space="preserve"> ADDIN ZOTERO_ITEM CSL_CITATION {"citationID":"I75hS4mN","properties":{"formattedCitation":"(Jordhus-Lier et al., 2019)","plainCitation":"(Jordhus-Lier et al., 2019)","noteIndex":0},"citationItems":[{"id":2596,"uris":["http://zotero.org/users/110867/items/XGGSJXAL"],"uri":["http://zotero.org/users/110867/items/XGGSJXAL"],"itemData":{"id":2596,"type":"article-journal","abstract":"This paper responds to the call by Wise et al. (2014) to improve our understanding of decisions related to urban climate adaptation by situating policy interventions in a broader governance context. To develop this argument we use a qualitative case study from Cape Town, South Africa of a local government intervention in an informal settlement suffering from annual flooding. The intervention took the form of gravel platforms raising the ground on which residential dwellings were located. We argue that the meaning and purpose of this intervention have been shaped by multiple social agendas promoted by various actors, producing a contested result and arguably impacting on the potential of the intervention to serve as a pathway to increased adaptive capacity. In addition to the notion of adaptive pathways, we draw on the notions of governance configuration and local policy subversion to explain the case in question.","container-title":"Geoforum","DOI":"10.1016/j.geoforum.2018.09.029","ISSN":"0016-7185","journalAbbreviation":"Geoforum","language":"en","page":"55-65","source":"ScienceDirect","title":"Adaptation to flooding, pathway to housing or ‘wasteful expenditure’? Governance configurations and local policy subversion in a flood-prone informal settlement in Cape Town","title-short":"Adaptation to flooding, pathway to housing or ‘wasteful expenditure’?","volume":"98","author":[{"family":"Jordhus-Lier","given":"David"},{"family":"Saaghus","given":"Andreas"},{"family":"Scott","given":"Dianne"},{"family":"Ziervogel","given":"Gina"}],"issued":{"date-parts":[["2019",1,1]]}}}],"schema":"https://github.com/citation-style-language/schema/raw/master/csl-citation.json"} </w:instrText>
      </w:r>
      <w:r w:rsidR="006E0378">
        <w:fldChar w:fldCharType="separate"/>
      </w:r>
      <w:r w:rsidR="006E0378" w:rsidRPr="006E0378">
        <w:t>(Jordhus-Lier et al., 2019)</w:t>
      </w:r>
      <w:r w:rsidR="006E0378">
        <w:fldChar w:fldCharType="end"/>
      </w:r>
      <w:r w:rsidR="006E0378">
        <w:t xml:space="preserve">, are less common. </w:t>
      </w:r>
    </w:p>
    <w:p w14:paraId="297C0618" w14:textId="57D9CC31" w:rsidR="00924716" w:rsidRDefault="00924716" w:rsidP="00F13FA2">
      <w:pPr>
        <w:rPr>
          <w:noProof/>
        </w:rPr>
      </w:pPr>
    </w:p>
    <w:p w14:paraId="3E70A7CC" w14:textId="02E21095" w:rsidR="006E0378" w:rsidRDefault="006E0378" w:rsidP="00F13FA2"/>
    <w:p w14:paraId="35A2E4F1" w14:textId="530DEA13" w:rsidR="006E0378" w:rsidRDefault="00EF37A0" w:rsidP="00EF37A0">
      <w:pPr>
        <w:pStyle w:val="Heading1"/>
        <w:numPr>
          <w:ilvl w:val="0"/>
          <w:numId w:val="0"/>
        </w:numPr>
        <w:ind w:left="720" w:hanging="720"/>
      </w:pPr>
      <w:bookmarkStart w:id="13" w:name="_Toc49099587"/>
      <w:r>
        <w:t>References</w:t>
      </w:r>
      <w:bookmarkEnd w:id="13"/>
    </w:p>
    <w:p w14:paraId="260885CA" w14:textId="77777777" w:rsidR="00EF37A0" w:rsidRPr="00EF37A0" w:rsidRDefault="00EF37A0" w:rsidP="00EF37A0">
      <w:pPr>
        <w:pStyle w:val="Bibliography"/>
      </w:pPr>
      <w:r>
        <w:fldChar w:fldCharType="begin"/>
      </w:r>
      <w:r>
        <w:instrText xml:space="preserve"> ADDIN ZOTERO_BIBL {"uncited":[],"omitted":[],"custom":[]} CSL_BIBLIOGRAPHY </w:instrText>
      </w:r>
      <w:r>
        <w:fldChar w:fldCharType="separate"/>
      </w:r>
      <w:r w:rsidRPr="00EF37A0">
        <w:t>Adelana, S., Xu, Y., Vrbka, P., 2010. A conceptual model for the development and management of the Cape Flats aquifer, South Africa. Water SA 36. https://doi.org/10.4314/wsa.v36i4.58423</w:t>
      </w:r>
    </w:p>
    <w:p w14:paraId="30015001" w14:textId="77777777" w:rsidR="00EF37A0" w:rsidRPr="00EF37A0" w:rsidRDefault="00EF37A0" w:rsidP="00EF37A0">
      <w:pPr>
        <w:pStyle w:val="Bibliography"/>
      </w:pPr>
      <w:r w:rsidRPr="00EF37A0">
        <w:t>Apel, H., Trepat, O., Nguyen  Nghia, H., Chinh, D., Merz, B., Nguyen, D., 2016. Combined fluvial and pluvial urban flood hazard analysis: Concept development and application to Can Tho city, Mekong Delta, Vietnam. Nat. Hazards Earth Syst. Sci. 16, 941–961. https://doi.org/10.5194/nhess-16-941-2016</w:t>
      </w:r>
    </w:p>
    <w:p w14:paraId="3D6703FD" w14:textId="77777777" w:rsidR="00EF37A0" w:rsidRPr="00EF37A0" w:rsidRDefault="00EF37A0" w:rsidP="00EF37A0">
      <w:pPr>
        <w:pStyle w:val="Bibliography"/>
      </w:pPr>
      <w:r w:rsidRPr="00EF37A0">
        <w:t>de Waal, J.H., Chapman, A., Kemp, J., 2017. Extreme 1-day rainfall distributions: Analysing change in the Western Cape. South Afr. J. Sci. 113, 1–8. https://doi.org/10.17159/sajs.2017/20160301</w:t>
      </w:r>
    </w:p>
    <w:p w14:paraId="3410E1A5" w14:textId="77777777" w:rsidR="00EF37A0" w:rsidRPr="00EF37A0" w:rsidRDefault="00EF37A0" w:rsidP="00EF37A0">
      <w:pPr>
        <w:pStyle w:val="Bibliography"/>
      </w:pPr>
      <w:r w:rsidRPr="00EF37A0">
        <w:t>Desportes, I., Waddell, J., Hordijk, M., 2016. Improving flood risk governance through multi-stakeholder collaboration: a case study of Sweet Home informal settlement, Cape Town. South Afr. Geogr. J. 98, 61–83. https://doi.org/10.1080/03736245.2015.1052842</w:t>
      </w:r>
    </w:p>
    <w:p w14:paraId="06AD3D87" w14:textId="77777777" w:rsidR="00EF37A0" w:rsidRPr="00EF37A0" w:rsidRDefault="00EF37A0" w:rsidP="00EF37A0">
      <w:pPr>
        <w:pStyle w:val="Bibliography"/>
      </w:pPr>
      <w:r w:rsidRPr="00EF37A0">
        <w:t>Drivdal, L., 2016. Flooding in Cape Town’s informal settlements: conditions for community leaders to work towards adaptation. South Afr. Geogr. J. 98, 21–36. https://doi.org/10.1080/03736245.2015.1052839</w:t>
      </w:r>
    </w:p>
    <w:p w14:paraId="3F1E1B91" w14:textId="77777777" w:rsidR="00EF37A0" w:rsidRPr="00EF37A0" w:rsidRDefault="00EF37A0" w:rsidP="00EF37A0">
      <w:pPr>
        <w:pStyle w:val="Bibliography"/>
      </w:pPr>
      <w:r w:rsidRPr="00EF37A0">
        <w:t xml:space="preserve">GroundUp, P.L. for, 2020. GroundUp: Business is booming for shack builders in Dunoon [WWW Document]. Dly. Maverick. URL </w:t>
      </w:r>
      <w:r w:rsidRPr="00EF37A0">
        <w:lastRenderedPageBreak/>
        <w:t>https://www.dailymaverick.co.za/article/2020-08-14-business-is-booming-for-shack-builders-in-dunoon/ (accessed 8.17.20).</w:t>
      </w:r>
    </w:p>
    <w:p w14:paraId="01145402" w14:textId="77777777" w:rsidR="00EF37A0" w:rsidRPr="00EF37A0" w:rsidRDefault="00EF37A0" w:rsidP="00EF37A0">
      <w:pPr>
        <w:pStyle w:val="Bibliography"/>
      </w:pPr>
      <w:r w:rsidRPr="00EF37A0">
        <w:t>Holloway, A.J., Roomaney, R., Pharoah, R., Solomon, F.J., Cousins, D., 2008. Weathering the storm: Participatory risk assessment for informal settlements. Disaster Mitigation for Sustainable Livelihoods Programme (DiMP).</w:t>
      </w:r>
    </w:p>
    <w:p w14:paraId="03E78B66" w14:textId="77777777" w:rsidR="00EF37A0" w:rsidRPr="00EF37A0" w:rsidRDefault="00EF37A0" w:rsidP="00EF37A0">
      <w:pPr>
        <w:pStyle w:val="Bibliography"/>
      </w:pPr>
      <w:r w:rsidRPr="00EF37A0">
        <w:t>Huang, H., Chen, X., Wang, Xianwei, Wang, Xina, Liu, L., 2019. A Depression-Based Index to Represent Topographic Control in Urban Pluvial Flooding. Water 11, 2115. https://doi.org/10.3390/w11102115</w:t>
      </w:r>
    </w:p>
    <w:p w14:paraId="64DB8425" w14:textId="77777777" w:rsidR="00EF37A0" w:rsidRPr="00EF37A0" w:rsidRDefault="00EF37A0" w:rsidP="00EF37A0">
      <w:pPr>
        <w:pStyle w:val="Bibliography"/>
      </w:pPr>
      <w:r w:rsidRPr="00EF37A0">
        <w:t>Informal settlements in Cape Town provided with flood kits, sandbags [WWW Document], 2020. . SABC News - Break. News Spec. Rep. World Bus. Sport Cover. South Afr. Curr. Events Afr. News Lead. URL https://www.sabcnews.com/sabcnews/informal-settlements-in-cape-town-provided-with-flood-kits-sandbags/ (accessed 8.21.20).</w:t>
      </w:r>
    </w:p>
    <w:p w14:paraId="54697EB4" w14:textId="77777777" w:rsidR="00EF37A0" w:rsidRPr="00EF37A0" w:rsidRDefault="00EF37A0" w:rsidP="00EF37A0">
      <w:pPr>
        <w:pStyle w:val="Bibliography"/>
      </w:pPr>
      <w:r w:rsidRPr="00EF37A0">
        <w:t>Jordhus-Lier, D., Saaghus, A., Scott, D., Ziervogel, G., 2019. Adaptation to flooding, pathway to housing or ‘wasteful expenditure’? Governance configurations and local policy subversion in a flood-prone informal settlement in Cape Town. Geoforum 98, 55–65. https://doi.org/10.1016/j.geoforum.2018.09.029</w:t>
      </w:r>
    </w:p>
    <w:p w14:paraId="6E2E9242" w14:textId="77777777" w:rsidR="00EF37A0" w:rsidRPr="00EF37A0" w:rsidRDefault="00EF37A0" w:rsidP="00EF37A0">
      <w:pPr>
        <w:pStyle w:val="Bibliography"/>
      </w:pPr>
      <w:r w:rsidRPr="00EF37A0">
        <w:t>Joubert, L., 2013. Rising Waters : working together on Cape Town’s flooding. African Centre for Cities, Cape Town.</w:t>
      </w:r>
    </w:p>
    <w:p w14:paraId="0BADEA23" w14:textId="77777777" w:rsidR="00EF37A0" w:rsidRPr="00EF37A0" w:rsidRDefault="00EF37A0" w:rsidP="00EF37A0">
      <w:pPr>
        <w:pStyle w:val="Bibliography"/>
      </w:pPr>
      <w:r w:rsidRPr="00EF37A0">
        <w:t>Machiridza, R.D., 2013. Exploring and profiling of childhood illnesses in informal settlements in relation to flooding: a case study of Barcelona, Cape Town South Africa.</w:t>
      </w:r>
    </w:p>
    <w:p w14:paraId="29FBF371" w14:textId="77777777" w:rsidR="00EF37A0" w:rsidRPr="00EF37A0" w:rsidRDefault="00EF37A0" w:rsidP="00EF37A0">
      <w:pPr>
        <w:pStyle w:val="Bibliography"/>
      </w:pPr>
      <w:r w:rsidRPr="00EF37A0">
        <w:t>Ntongana, B.T., 2017. Province orders City of Cape Town to clean up Masiphumelele [WWW Document]. GroundUp News. URL https://www.groundup.org.za/article/province-orders-city-cape-town-clean-masiphumelele/ (accessed 8.21.20).</w:t>
      </w:r>
    </w:p>
    <w:p w14:paraId="41B70EC4" w14:textId="77777777" w:rsidR="00EF37A0" w:rsidRPr="00EF37A0" w:rsidRDefault="00EF37A0" w:rsidP="00EF37A0">
      <w:pPr>
        <w:pStyle w:val="Bibliography"/>
      </w:pPr>
      <w:r w:rsidRPr="00EF37A0">
        <w:t>One World, 2018. Climate change hazard, vulnerability and risk assessment study to the benefit of the City of Cape Town.</w:t>
      </w:r>
    </w:p>
    <w:p w14:paraId="26BE5171" w14:textId="77777777" w:rsidR="00EF37A0" w:rsidRPr="00EF37A0" w:rsidRDefault="00EF37A0" w:rsidP="00EF37A0">
      <w:pPr>
        <w:pStyle w:val="Bibliography"/>
      </w:pPr>
      <w:r w:rsidRPr="00EF37A0">
        <w:t>Pharoah, R., 2013. Examining flood-risk in subsidised housing areas in Cape Town.</w:t>
      </w:r>
    </w:p>
    <w:p w14:paraId="6E472687" w14:textId="77777777" w:rsidR="00EF37A0" w:rsidRPr="00EF37A0" w:rsidRDefault="00EF37A0" w:rsidP="00EF37A0">
      <w:pPr>
        <w:pStyle w:val="Bibliography"/>
      </w:pPr>
      <w:r w:rsidRPr="00EF37A0">
        <w:t>Pharoah, R., Holloway, A., Fortune, G., 2016. Off the Radar. Severe weather events 2011-2014 and their impact in Western Cape. Provincial Government of the Western Cape, Stellenbosch.</w:t>
      </w:r>
    </w:p>
    <w:p w14:paraId="3A9DF803" w14:textId="77777777" w:rsidR="00EF37A0" w:rsidRPr="00EF37A0" w:rsidRDefault="00EF37A0" w:rsidP="00EF37A0">
      <w:pPr>
        <w:pStyle w:val="Bibliography"/>
      </w:pPr>
      <w:r w:rsidRPr="00EF37A0">
        <w:t>Redelmeier, B.R., 2018. In Masiphumelele’s wetlands, everyone dreads the winter [WWW Document]. GroundUp News. URL https://www.groundup.org.za/article/masiphumeleles-wetlands-shackdwellers-dread-winter/ (accessed 8.21.20).</w:t>
      </w:r>
    </w:p>
    <w:p w14:paraId="59406561" w14:textId="77777777" w:rsidR="00EF37A0" w:rsidRPr="00EF37A0" w:rsidRDefault="00EF37A0" w:rsidP="00EF37A0">
      <w:pPr>
        <w:pStyle w:val="Bibliography"/>
      </w:pPr>
      <w:r w:rsidRPr="00EF37A0">
        <w:lastRenderedPageBreak/>
        <w:t>Shack with a swimming pool and a Table Mountain view [WWW Document], 2020. . TimesLIVE. URL https://www.timeslive.co.za/news/south-africa/2020-07-07-shack-with-a-swimming-pool-and-a-table-mountain-view/ (accessed 8.23.20).</w:t>
      </w:r>
    </w:p>
    <w:p w14:paraId="167E0F5C" w14:textId="77777777" w:rsidR="00EF37A0" w:rsidRPr="00EF37A0" w:rsidRDefault="00EF37A0" w:rsidP="00EF37A0">
      <w:pPr>
        <w:pStyle w:val="Bibliography"/>
      </w:pPr>
      <w:r w:rsidRPr="00EF37A0">
        <w:t>Social Housing Foundation, 2008. Shack rentals in South Africa.</w:t>
      </w:r>
    </w:p>
    <w:p w14:paraId="7D1FFD15" w14:textId="77777777" w:rsidR="00EF37A0" w:rsidRPr="00EF37A0" w:rsidRDefault="00EF37A0" w:rsidP="00EF37A0">
      <w:pPr>
        <w:pStyle w:val="Bibliography"/>
      </w:pPr>
      <w:r w:rsidRPr="00EF37A0">
        <w:t>Woods, M., 2009. Rural geography: blurring boundaries and making connections. Prog. Hum. Geogr. 33, 849.</w:t>
      </w:r>
    </w:p>
    <w:p w14:paraId="4F3D0577" w14:textId="77777777" w:rsidR="00EF37A0" w:rsidRPr="00EF37A0" w:rsidRDefault="00EF37A0" w:rsidP="00EF37A0">
      <w:pPr>
        <w:pStyle w:val="Bibliography"/>
      </w:pPr>
      <w:r w:rsidRPr="00EF37A0">
        <w:t>Ziervogel, G., Waddell, J., Smit, W., Taylor, A., 2016. Flooding in Cape Town’s informal settlements: barriers to collaborative urban risk governance. South Afr. Geogr. J. 98, 1–20. https://doi.org/10.1080/03736245.2014.924867</w:t>
      </w:r>
    </w:p>
    <w:p w14:paraId="3C77FC1D" w14:textId="0BCD9859" w:rsidR="006E0378" w:rsidRDefault="00EF37A0" w:rsidP="00F13FA2">
      <w:r>
        <w:fldChar w:fldCharType="end"/>
      </w:r>
    </w:p>
    <w:p w14:paraId="122C6D5C" w14:textId="4D6C1719" w:rsidR="006E0378" w:rsidRDefault="006E0378" w:rsidP="00F13FA2"/>
    <w:p w14:paraId="648AD7D2" w14:textId="7D855361" w:rsidR="0058618E" w:rsidRDefault="00DC6DE5" w:rsidP="00DC6DE5">
      <w:pPr>
        <w:pStyle w:val="Heading1"/>
        <w:numPr>
          <w:ilvl w:val="0"/>
          <w:numId w:val="0"/>
        </w:numPr>
        <w:ind w:left="720" w:hanging="720"/>
      </w:pPr>
      <w:bookmarkStart w:id="14" w:name="_Toc49099588"/>
      <w:r>
        <w:t>ANNEX 1: F</w:t>
      </w:r>
      <w:r w:rsidR="0058618E">
        <w:t>looding research</w:t>
      </w:r>
      <w:bookmarkEnd w:id="14"/>
    </w:p>
    <w:p w14:paraId="3D866E2D" w14:textId="77777777" w:rsidR="0058618E" w:rsidRPr="00A63C94" w:rsidRDefault="0058618E" w:rsidP="00F13FA2">
      <w:r>
        <w:t xml:space="preserve">Lack of detailed assessment of inland flooding for whole of CT. The focus of flooding has been primarily related to sea-level rise and coastal flooding, as well as specific areas within the city and/or institutional aspects of flood risk management </w:t>
      </w:r>
      <w:r>
        <w:fldChar w:fldCharType="begin"/>
      </w:r>
      <w:r>
        <w:instrText xml:space="preserve"> ADDIN ZOTERO_ITEM CSL_CITATION {"citationID":"K1jvDGCn","properties":{"formattedCitation":"(One World, 2018, p. 24)","plainCitation":"(One World, 2018, p. 24)","noteIndex":0},"citationItems":[{"id":2629,"uris":["http://zotero.org/users/110867/items/XQU2Q6KP"],"uri":["http://zotero.org/users/110867/items/XQU2Q6KP"],"itemData":{"id":2629,"type":"article","title":"Climate change hazard, vulnerability and risk assessment study to the benefit of the City of Cape Town","author":[{"family":"One World","given":""}],"issued":{"date-parts":[["2018"]]}},"locator":"24"}],"schema":"https://github.com/citation-style-language/schema/raw/master/csl-citation.json"} </w:instrText>
      </w:r>
      <w:r>
        <w:fldChar w:fldCharType="separate"/>
      </w:r>
      <w:r w:rsidRPr="00A63C94">
        <w:t>(One World, 2018, p. 24)</w:t>
      </w:r>
      <w:r>
        <w:fldChar w:fldCharType="end"/>
      </w:r>
      <w:r>
        <w:t xml:space="preserve">. </w:t>
      </w:r>
    </w:p>
    <w:p w14:paraId="7B6A6340" w14:textId="77777777" w:rsidR="0058618E" w:rsidRDefault="0058618E" w:rsidP="00F13FA2"/>
    <w:tbl>
      <w:tblPr>
        <w:tblStyle w:val="TableGrid"/>
        <w:tblW w:w="0" w:type="auto"/>
        <w:tblLook w:val="04A0" w:firstRow="1" w:lastRow="0" w:firstColumn="1" w:lastColumn="0" w:noHBand="0" w:noVBand="1"/>
      </w:tblPr>
      <w:tblGrid>
        <w:gridCol w:w="1696"/>
        <w:gridCol w:w="2835"/>
        <w:gridCol w:w="3765"/>
      </w:tblGrid>
      <w:tr w:rsidR="0058618E" w14:paraId="7C72D669" w14:textId="77777777" w:rsidTr="00A35259">
        <w:tc>
          <w:tcPr>
            <w:tcW w:w="1696" w:type="dxa"/>
          </w:tcPr>
          <w:p w14:paraId="3B6E8816" w14:textId="77777777" w:rsidR="0058618E" w:rsidRDefault="0058618E" w:rsidP="00F13FA2">
            <w:r>
              <w:t>Author and year)</w:t>
            </w:r>
          </w:p>
        </w:tc>
        <w:tc>
          <w:tcPr>
            <w:tcW w:w="2835" w:type="dxa"/>
          </w:tcPr>
          <w:p w14:paraId="1A6774F5" w14:textId="77777777" w:rsidR="0058618E" w:rsidRDefault="0058618E" w:rsidP="00F13FA2">
            <w:r>
              <w:t>Type of study</w:t>
            </w:r>
          </w:p>
        </w:tc>
        <w:tc>
          <w:tcPr>
            <w:tcW w:w="3765" w:type="dxa"/>
          </w:tcPr>
          <w:p w14:paraId="0DFEA0FE" w14:textId="77777777" w:rsidR="0058618E" w:rsidRDefault="0058618E" w:rsidP="00F13FA2">
            <w:r>
              <w:t>Relevant findings</w:t>
            </w:r>
          </w:p>
        </w:tc>
      </w:tr>
      <w:tr w:rsidR="0058618E" w14:paraId="2FECBEC5" w14:textId="77777777" w:rsidTr="00A35259">
        <w:tc>
          <w:tcPr>
            <w:tcW w:w="1696" w:type="dxa"/>
          </w:tcPr>
          <w:p w14:paraId="5C986571" w14:textId="77777777" w:rsidR="0058618E" w:rsidRDefault="0058618E" w:rsidP="00F13FA2">
            <w:proofErr w:type="spellStart"/>
            <w:r>
              <w:t>Bangira</w:t>
            </w:r>
            <w:proofErr w:type="spellEnd"/>
            <w:r>
              <w:t xml:space="preserve"> 2013</w:t>
            </w:r>
          </w:p>
        </w:tc>
        <w:tc>
          <w:tcPr>
            <w:tcW w:w="2835" w:type="dxa"/>
          </w:tcPr>
          <w:p w14:paraId="5D787E16" w14:textId="77777777" w:rsidR="0058618E" w:rsidRPr="00B13DFF" w:rsidRDefault="0058618E" w:rsidP="00F13FA2">
            <w:pPr>
              <w:pStyle w:val="Bullettable"/>
            </w:pPr>
            <w:r w:rsidRPr="00B13DFF">
              <w:t>Flash flood potential</w:t>
            </w:r>
          </w:p>
        </w:tc>
        <w:tc>
          <w:tcPr>
            <w:tcW w:w="3765" w:type="dxa"/>
          </w:tcPr>
          <w:p w14:paraId="7289EA41" w14:textId="77777777" w:rsidR="0058618E" w:rsidRPr="00B13DFF" w:rsidRDefault="0058618E" w:rsidP="00F13FA2">
            <w:pPr>
              <w:pStyle w:val="Bullettable"/>
            </w:pPr>
          </w:p>
        </w:tc>
      </w:tr>
      <w:tr w:rsidR="0058618E" w14:paraId="22EA885E" w14:textId="77777777" w:rsidTr="00A35259">
        <w:tc>
          <w:tcPr>
            <w:tcW w:w="1696" w:type="dxa"/>
          </w:tcPr>
          <w:p w14:paraId="285F487C" w14:textId="77777777" w:rsidR="0058618E" w:rsidRDefault="0058618E" w:rsidP="00F13FA2">
            <w:r>
              <w:t>Bouchard 2007</w:t>
            </w:r>
          </w:p>
        </w:tc>
        <w:tc>
          <w:tcPr>
            <w:tcW w:w="2835" w:type="dxa"/>
          </w:tcPr>
          <w:p w14:paraId="6A6C8A5F" w14:textId="77777777" w:rsidR="0058618E" w:rsidRPr="00B13DFF" w:rsidRDefault="0058618E" w:rsidP="00F13FA2">
            <w:pPr>
              <w:pStyle w:val="Bullettable"/>
            </w:pPr>
            <w:r w:rsidRPr="00B13DFF">
              <w:t xml:space="preserve">Flood risk index pilot study </w:t>
            </w:r>
            <w:proofErr w:type="gramStart"/>
            <w:r w:rsidRPr="00B13DFF">
              <w:t>in order to</w:t>
            </w:r>
            <w:proofErr w:type="gramEnd"/>
            <w:r w:rsidRPr="00B13DFF">
              <w:t xml:space="preserve"> create guidelines for community-level structural improvements and effective communication methods for CCT to improve current flood risk management strategies</w:t>
            </w:r>
          </w:p>
        </w:tc>
        <w:tc>
          <w:tcPr>
            <w:tcW w:w="3765" w:type="dxa"/>
          </w:tcPr>
          <w:p w14:paraId="610549BB" w14:textId="77777777" w:rsidR="0058618E" w:rsidRPr="00B13DFF" w:rsidRDefault="0058618E" w:rsidP="00F13FA2">
            <w:pPr>
              <w:pStyle w:val="Bullettable"/>
            </w:pPr>
            <w:r>
              <w:t>C</w:t>
            </w:r>
            <w:r w:rsidRPr="00B13DFF">
              <w:t>urrent incident reporting system is underutilized in informal areas, no systematic data collection, and current topographical data insufficient for use in FRI</w:t>
            </w:r>
          </w:p>
        </w:tc>
      </w:tr>
      <w:tr w:rsidR="0058618E" w14:paraId="773CB2D6" w14:textId="77777777" w:rsidTr="00A35259">
        <w:tc>
          <w:tcPr>
            <w:tcW w:w="1696" w:type="dxa"/>
          </w:tcPr>
          <w:p w14:paraId="1A7E342D" w14:textId="77777777" w:rsidR="0058618E" w:rsidRDefault="0058618E" w:rsidP="00F13FA2">
            <w:proofErr w:type="spellStart"/>
            <w:r>
              <w:t>DiMP</w:t>
            </w:r>
            <w:proofErr w:type="spellEnd"/>
            <w:r>
              <w:t xml:space="preserve"> 2006</w:t>
            </w:r>
          </w:p>
        </w:tc>
        <w:tc>
          <w:tcPr>
            <w:tcW w:w="2835" w:type="dxa"/>
          </w:tcPr>
          <w:p w14:paraId="76A45466" w14:textId="77777777" w:rsidR="0058618E" w:rsidRPr="00B13DFF" w:rsidRDefault="0058618E" w:rsidP="00F13FA2">
            <w:pPr>
              <w:pStyle w:val="Bullettable"/>
            </w:pPr>
            <w:r w:rsidRPr="00B13DFF">
              <w:t xml:space="preserve">Assessment of risk and vulnerability of </w:t>
            </w:r>
            <w:proofErr w:type="spellStart"/>
            <w:r w:rsidRPr="00B13DFF">
              <w:t>Phola</w:t>
            </w:r>
            <w:proofErr w:type="spellEnd"/>
            <w:r w:rsidRPr="00B13DFF">
              <w:t xml:space="preserve"> Park informal settlement</w:t>
            </w:r>
          </w:p>
        </w:tc>
        <w:tc>
          <w:tcPr>
            <w:tcW w:w="3765" w:type="dxa"/>
          </w:tcPr>
          <w:p w14:paraId="1946B3C9" w14:textId="77777777" w:rsidR="0058618E" w:rsidRDefault="0058618E" w:rsidP="00F13FA2">
            <w:pPr>
              <w:pStyle w:val="Bullettable"/>
            </w:pPr>
            <w:r>
              <w:t>Floods and fires are main risks as perceived by community</w:t>
            </w:r>
          </w:p>
          <w:p w14:paraId="486BDAB2" w14:textId="77777777" w:rsidR="0058618E" w:rsidRDefault="0058618E" w:rsidP="00F13FA2">
            <w:pPr>
              <w:pStyle w:val="Bullettable"/>
            </w:pPr>
            <w:r>
              <w:t>Children more at risk of illnesses</w:t>
            </w:r>
          </w:p>
          <w:p w14:paraId="6CB1ACBD" w14:textId="77777777" w:rsidR="0058618E" w:rsidRPr="00B13DFF" w:rsidRDefault="0058618E" w:rsidP="00F13FA2">
            <w:pPr>
              <w:pStyle w:val="Bullettable"/>
            </w:pPr>
            <w:r>
              <w:t>Poor building materials and lack of flooring, poor infrastructure in terms of water pipes and standpipes</w:t>
            </w:r>
          </w:p>
        </w:tc>
      </w:tr>
      <w:tr w:rsidR="0058618E" w14:paraId="34EF1216" w14:textId="77777777" w:rsidTr="00A35259">
        <w:tc>
          <w:tcPr>
            <w:tcW w:w="1696" w:type="dxa"/>
          </w:tcPr>
          <w:p w14:paraId="6EA5B666" w14:textId="77777777" w:rsidR="0058618E" w:rsidRDefault="0058618E" w:rsidP="00F13FA2">
            <w:proofErr w:type="spellStart"/>
            <w:r>
              <w:t>Mauck</w:t>
            </w:r>
            <w:proofErr w:type="spellEnd"/>
            <w:r>
              <w:t xml:space="preserve"> 2017</w:t>
            </w:r>
          </w:p>
        </w:tc>
        <w:tc>
          <w:tcPr>
            <w:tcW w:w="2835" w:type="dxa"/>
          </w:tcPr>
          <w:p w14:paraId="66534E3B" w14:textId="77777777" w:rsidR="0058618E" w:rsidRPr="00B13DFF" w:rsidRDefault="0058618E" w:rsidP="00F13FA2">
            <w:pPr>
              <w:pStyle w:val="Bullettable"/>
            </w:pPr>
            <w:r>
              <w:t>Assessment of feasibility of implementing Managed Aquifer Recharge as strategy for flood prevention.</w:t>
            </w:r>
          </w:p>
        </w:tc>
        <w:tc>
          <w:tcPr>
            <w:tcW w:w="3765" w:type="dxa"/>
          </w:tcPr>
          <w:p w14:paraId="24ED0BEC" w14:textId="77777777" w:rsidR="0058618E" w:rsidRDefault="0058618E" w:rsidP="00F13FA2">
            <w:pPr>
              <w:pStyle w:val="Bullettable"/>
            </w:pPr>
          </w:p>
        </w:tc>
      </w:tr>
      <w:tr w:rsidR="0058618E" w14:paraId="4E6ADDF5" w14:textId="77777777" w:rsidTr="00A35259">
        <w:tc>
          <w:tcPr>
            <w:tcW w:w="1696" w:type="dxa"/>
          </w:tcPr>
          <w:p w14:paraId="5295960E" w14:textId="77777777" w:rsidR="0058618E" w:rsidRDefault="0058618E" w:rsidP="00F13FA2">
            <w:proofErr w:type="spellStart"/>
            <w:r>
              <w:t>Musungu</w:t>
            </w:r>
            <w:proofErr w:type="spellEnd"/>
            <w:r>
              <w:t xml:space="preserve"> 2012</w:t>
            </w:r>
          </w:p>
        </w:tc>
        <w:tc>
          <w:tcPr>
            <w:tcW w:w="2835" w:type="dxa"/>
          </w:tcPr>
          <w:p w14:paraId="4FAA7C8A" w14:textId="77777777" w:rsidR="0058618E" w:rsidRDefault="0058618E" w:rsidP="00F13FA2">
            <w:pPr>
              <w:pStyle w:val="Bullettable"/>
            </w:pPr>
            <w:r>
              <w:t>Collection and development of community-based GIS data in flood-prone informal settlement</w:t>
            </w:r>
          </w:p>
        </w:tc>
        <w:tc>
          <w:tcPr>
            <w:tcW w:w="3765" w:type="dxa"/>
          </w:tcPr>
          <w:p w14:paraId="5A7891B9" w14:textId="77777777" w:rsidR="0058618E" w:rsidRDefault="0058618E" w:rsidP="00F13FA2">
            <w:pPr>
              <w:pStyle w:val="Bullettable"/>
            </w:pPr>
            <w:r>
              <w:t>3 types of flooding were mapped:</w:t>
            </w:r>
          </w:p>
          <w:p w14:paraId="5E7B4D02" w14:textId="77777777" w:rsidR="0058618E" w:rsidRDefault="0058618E" w:rsidP="00216E34">
            <w:pPr>
              <w:pStyle w:val="Bullettable"/>
              <w:numPr>
                <w:ilvl w:val="1"/>
                <w:numId w:val="3"/>
              </w:numPr>
            </w:pPr>
            <w:r>
              <w:t>Flooding from underground water</w:t>
            </w:r>
          </w:p>
          <w:p w14:paraId="3B4627A9" w14:textId="77777777" w:rsidR="0058618E" w:rsidRDefault="0058618E" w:rsidP="00216E34">
            <w:pPr>
              <w:pStyle w:val="Bullettable"/>
              <w:numPr>
                <w:ilvl w:val="1"/>
                <w:numId w:val="3"/>
              </w:numPr>
            </w:pPr>
            <w:r>
              <w:t>Flooding from leaking roofs</w:t>
            </w:r>
          </w:p>
          <w:p w14:paraId="0D6C4162" w14:textId="77777777" w:rsidR="0058618E" w:rsidRDefault="0058618E" w:rsidP="00216E34">
            <w:pPr>
              <w:pStyle w:val="Bullettable"/>
              <w:numPr>
                <w:ilvl w:val="1"/>
                <w:numId w:val="3"/>
              </w:numPr>
            </w:pPr>
            <w:r>
              <w:t>Flooding by run-off water</w:t>
            </w:r>
          </w:p>
          <w:p w14:paraId="0D150EEB" w14:textId="77777777" w:rsidR="0058618E" w:rsidRDefault="0058618E" w:rsidP="00F13FA2">
            <w:pPr>
              <w:pStyle w:val="Bullettable"/>
            </w:pPr>
            <w:r>
              <w:lastRenderedPageBreak/>
              <w:t xml:space="preserve">During heavy rainfall, water channeled along roads and built surfaces of </w:t>
            </w:r>
            <w:proofErr w:type="spellStart"/>
            <w:r>
              <w:t>neighbouring</w:t>
            </w:r>
            <w:proofErr w:type="spellEnd"/>
            <w:r>
              <w:t xml:space="preserve"> formal development flows into the settlement.</w:t>
            </w:r>
          </w:p>
          <w:p w14:paraId="7BE9F754" w14:textId="77777777" w:rsidR="0058618E" w:rsidRDefault="0058618E" w:rsidP="00F13FA2">
            <w:pPr>
              <w:pStyle w:val="Bullettable"/>
            </w:pPr>
            <w:r>
              <w:t xml:space="preserve">Responses include use of sandbags and covering floods using blankets and concrete, as well as raising shacks on wood and stones. </w:t>
            </w:r>
          </w:p>
          <w:p w14:paraId="59C246ED" w14:textId="77777777" w:rsidR="0058618E" w:rsidRDefault="0058618E" w:rsidP="00F13FA2">
            <w:pPr>
              <w:pStyle w:val="Bullettable"/>
            </w:pPr>
            <w:r>
              <w:t>Waterborne diseases were correlated with winter flooding events.</w:t>
            </w:r>
          </w:p>
          <w:p w14:paraId="0D27E438" w14:textId="77777777" w:rsidR="0058618E" w:rsidRDefault="0058618E" w:rsidP="00F13FA2">
            <w:pPr>
              <w:pStyle w:val="Bullettable"/>
            </w:pPr>
          </w:p>
        </w:tc>
      </w:tr>
      <w:tr w:rsidR="0058618E" w14:paraId="1DF9D342" w14:textId="77777777" w:rsidTr="00A35259">
        <w:tc>
          <w:tcPr>
            <w:tcW w:w="1696" w:type="dxa"/>
          </w:tcPr>
          <w:p w14:paraId="74D1E0E2" w14:textId="77777777" w:rsidR="0058618E" w:rsidRDefault="0058618E" w:rsidP="00F13FA2">
            <w:proofErr w:type="spellStart"/>
            <w:r>
              <w:lastRenderedPageBreak/>
              <w:t>Rowswell</w:t>
            </w:r>
            <w:proofErr w:type="spellEnd"/>
            <w:r>
              <w:t xml:space="preserve"> and Fairhurst 2011</w:t>
            </w:r>
          </w:p>
        </w:tc>
        <w:tc>
          <w:tcPr>
            <w:tcW w:w="2835" w:type="dxa"/>
          </w:tcPr>
          <w:p w14:paraId="32AD38FC" w14:textId="77777777" w:rsidR="0058618E" w:rsidRDefault="0058618E" w:rsidP="00F13FA2">
            <w:pPr>
              <w:pStyle w:val="Bullettable"/>
            </w:pPr>
            <w:r>
              <w:t xml:space="preserve">Climate change projections </w:t>
            </w:r>
            <w:proofErr w:type="gramStart"/>
            <w:r>
              <w:t>established</w:t>
            </w:r>
            <w:proofErr w:type="gramEnd"/>
            <w:r>
              <w:t xml:space="preserve"> and vulnerabilities assessed by sector</w:t>
            </w:r>
          </w:p>
        </w:tc>
        <w:tc>
          <w:tcPr>
            <w:tcW w:w="3765" w:type="dxa"/>
          </w:tcPr>
          <w:p w14:paraId="3A6FF131" w14:textId="77777777" w:rsidR="0058618E" w:rsidRDefault="0058618E" w:rsidP="00F13FA2">
            <w:pPr>
              <w:pStyle w:val="Bullettable"/>
            </w:pPr>
            <w:r>
              <w:t>Floods have consequence on health and water, and can lead to immediate loss of human life.</w:t>
            </w:r>
          </w:p>
          <w:p w14:paraId="7384AFE0" w14:textId="77777777" w:rsidR="0058618E" w:rsidRDefault="0058618E" w:rsidP="00F13FA2">
            <w:pPr>
              <w:pStyle w:val="Bullettable"/>
            </w:pPr>
            <w:r>
              <w:t>Flooding stresses sewage and stormwater systems leading to water pollution associated with excessive organisms</w:t>
            </w:r>
          </w:p>
          <w:p w14:paraId="445C24BA" w14:textId="77777777" w:rsidR="0058618E" w:rsidRDefault="0058618E" w:rsidP="00F13FA2">
            <w:pPr>
              <w:pStyle w:val="Bullettable"/>
            </w:pPr>
            <w:r>
              <w:t xml:space="preserve">Increase in waterborne diseases that manifests as </w:t>
            </w:r>
            <w:proofErr w:type="spellStart"/>
            <w:r>
              <w:t>diarrhoea</w:t>
            </w:r>
            <w:proofErr w:type="spellEnd"/>
            <w:r>
              <w:t xml:space="preserve"> and dehydration.</w:t>
            </w:r>
          </w:p>
        </w:tc>
      </w:tr>
      <w:tr w:rsidR="0058618E" w14:paraId="65FE9DE9" w14:textId="77777777" w:rsidTr="00A35259">
        <w:tc>
          <w:tcPr>
            <w:tcW w:w="1696" w:type="dxa"/>
          </w:tcPr>
          <w:p w14:paraId="142A3CBB" w14:textId="77777777" w:rsidR="0058618E" w:rsidRDefault="0058618E" w:rsidP="00F13FA2">
            <w:proofErr w:type="spellStart"/>
            <w:r>
              <w:t>Tadross</w:t>
            </w:r>
            <w:proofErr w:type="spellEnd"/>
            <w:r>
              <w:t xml:space="preserve"> and Johnston 2012</w:t>
            </w:r>
          </w:p>
        </w:tc>
        <w:tc>
          <w:tcPr>
            <w:tcW w:w="2835" w:type="dxa"/>
          </w:tcPr>
          <w:p w14:paraId="33689CCA" w14:textId="77777777" w:rsidR="0058618E" w:rsidRDefault="0058618E" w:rsidP="00F13FA2">
            <w:pPr>
              <w:pStyle w:val="Bullettable"/>
            </w:pPr>
            <w:r>
              <w:t>Climate change projections established based on downscaled GCMs and vulnerabilities assessed.</w:t>
            </w:r>
          </w:p>
        </w:tc>
        <w:tc>
          <w:tcPr>
            <w:tcW w:w="3765" w:type="dxa"/>
          </w:tcPr>
          <w:p w14:paraId="4F53B677" w14:textId="77777777" w:rsidR="0058618E" w:rsidRDefault="0058618E" w:rsidP="00F13FA2">
            <w:pPr>
              <w:pStyle w:val="Bullettable"/>
            </w:pPr>
            <w:r>
              <w:t>Reduced rainfall may lead to reduction in flooding</w:t>
            </w:r>
          </w:p>
          <w:p w14:paraId="598BDF33" w14:textId="77777777" w:rsidR="0058618E" w:rsidRDefault="0058618E" w:rsidP="00F13FA2">
            <w:pPr>
              <w:pStyle w:val="Bullettable"/>
            </w:pPr>
            <w:r>
              <w:t>Early studies show rainfall intensity has increased, thus increased vulnerability of dense housing, especially constituted by informal structures.</w:t>
            </w:r>
          </w:p>
        </w:tc>
      </w:tr>
      <w:tr w:rsidR="0058618E" w14:paraId="199D282A" w14:textId="77777777" w:rsidTr="00A35259">
        <w:tc>
          <w:tcPr>
            <w:tcW w:w="1696" w:type="dxa"/>
          </w:tcPr>
          <w:p w14:paraId="73FCF38B" w14:textId="77777777" w:rsidR="0058618E" w:rsidRDefault="0058618E" w:rsidP="00F13FA2">
            <w:r>
              <w:t>Ziervogel</w:t>
            </w:r>
          </w:p>
        </w:tc>
        <w:tc>
          <w:tcPr>
            <w:tcW w:w="2835" w:type="dxa"/>
          </w:tcPr>
          <w:p w14:paraId="4A181E05" w14:textId="77777777" w:rsidR="0058618E" w:rsidRDefault="0058618E" w:rsidP="00F13FA2">
            <w:pPr>
              <w:pStyle w:val="Bullettable"/>
            </w:pPr>
            <w:r>
              <w:t>Study on governance of flood risks</w:t>
            </w:r>
          </w:p>
        </w:tc>
        <w:tc>
          <w:tcPr>
            <w:tcW w:w="3765" w:type="dxa"/>
          </w:tcPr>
          <w:p w14:paraId="1A448FD8" w14:textId="77777777" w:rsidR="0058618E" w:rsidRDefault="0058618E" w:rsidP="00F13FA2">
            <w:pPr>
              <w:pStyle w:val="Bullettable"/>
            </w:pPr>
            <w:r>
              <w:t>Constraints to collaborative urban flood risk management include technocratic approaches, lack of capacity, challenges to sharing risk between departments and with residents, political contestation, and short-termism</w:t>
            </w:r>
          </w:p>
          <w:p w14:paraId="534F05C5" w14:textId="77777777" w:rsidR="0058618E" w:rsidRDefault="0058618E" w:rsidP="00F13FA2">
            <w:pPr>
              <w:pStyle w:val="Bullettable"/>
            </w:pPr>
          </w:p>
        </w:tc>
      </w:tr>
      <w:tr w:rsidR="0058618E" w14:paraId="53D1265F" w14:textId="77777777" w:rsidTr="00A35259">
        <w:tc>
          <w:tcPr>
            <w:tcW w:w="1696" w:type="dxa"/>
          </w:tcPr>
          <w:p w14:paraId="6F1F9B90" w14:textId="2C650FC5" w:rsidR="0058618E" w:rsidRDefault="0058618E" w:rsidP="00F13FA2">
            <w:proofErr w:type="spellStart"/>
            <w:r>
              <w:t>Phaorah</w:t>
            </w:r>
            <w:proofErr w:type="spellEnd"/>
            <w:r w:rsidR="004A4D98">
              <w:t xml:space="preserve"> 2016</w:t>
            </w:r>
          </w:p>
        </w:tc>
        <w:tc>
          <w:tcPr>
            <w:tcW w:w="2835" w:type="dxa"/>
          </w:tcPr>
          <w:p w14:paraId="2A9FCB8A" w14:textId="66083C65" w:rsidR="0058618E" w:rsidRDefault="0058618E" w:rsidP="00F13FA2">
            <w:pPr>
              <w:pStyle w:val="Bullettable"/>
            </w:pPr>
            <w:r>
              <w:t>“Off the Radar”</w:t>
            </w:r>
          </w:p>
        </w:tc>
        <w:tc>
          <w:tcPr>
            <w:tcW w:w="3765" w:type="dxa"/>
          </w:tcPr>
          <w:p w14:paraId="2A82CF3D" w14:textId="77777777" w:rsidR="0058618E" w:rsidRDefault="0058618E" w:rsidP="00F13FA2">
            <w:pPr>
              <w:pStyle w:val="Bullettable"/>
            </w:pPr>
            <w:r>
              <w:t xml:space="preserve">Between 2011 and 2014, the Western Cape was severely affected by five high impact weather events that led to four provincially </w:t>
            </w:r>
            <w:proofErr w:type="spellStart"/>
            <w:r>
              <w:t>gazetted</w:t>
            </w:r>
            <w:proofErr w:type="spellEnd"/>
            <w:r>
              <w:t xml:space="preserve"> flood disasters. All five of the flood-triggering weather processes were </w:t>
            </w:r>
            <w:proofErr w:type="gramStart"/>
            <w:r>
              <w:t>associate  with</w:t>
            </w:r>
            <w:proofErr w:type="gramEnd"/>
            <w:r>
              <w:t xml:space="preserve"> identifiable cut-off low (COL) weather systems that respectively passed through the province between 7-9 June 2011, 13-14 July 2012, 7-11 August 2012, 15-17 November 2013 and 6-10 January 2014. The resulting disasters were </w:t>
            </w:r>
            <w:proofErr w:type="spellStart"/>
            <w:r>
              <w:t>characterised</w:t>
            </w:r>
            <w:proofErr w:type="spellEnd"/>
            <w:r>
              <w:t xml:space="preserve"> by widespread flooding, with impacts reported across most of the Western Cape Province. Outside of the Cape Metro, twelve people lost their lives, while more than 23,000 were affected in informal settlements and low-cost housing areas, as well as farms and more affluent areas. Flash-flooding associated with the 15 November 2013 COL forced the rescue of 121 patients from the Mediclinic </w:t>
            </w:r>
            <w:proofErr w:type="spellStart"/>
            <w:r>
              <w:t>Vergelegen</w:t>
            </w:r>
            <w:proofErr w:type="spellEnd"/>
            <w:r>
              <w:t xml:space="preserve"> in Somerset West, the first evacuation of an entire hospital recorded </w:t>
            </w:r>
            <w:r>
              <w:lastRenderedPageBreak/>
              <w:t>on the continent. The same system affected 18,000 residents in 44 informal settlements within Cape Town (WCDMC, 2013). Government departments (excluding the Western Cape Department of Agriculture) and affected municipalities reported financial losses in excess R 682.8 million. Farm costs and losses linked to COL weather systems and associated flooding were estimated at R 900.5 million, constituting 56.9% of the total. Altogether, total financial costs/losses to government departments, municipalities and the agricultural sector were estimated at R 1.6 billion.</w:t>
            </w:r>
          </w:p>
          <w:p w14:paraId="4F503A15" w14:textId="775512E0" w:rsidR="0058618E" w:rsidRDefault="0058618E" w:rsidP="00F13FA2">
            <w:pPr>
              <w:pStyle w:val="Bullettable"/>
            </w:pPr>
            <w:proofErr w:type="spellStart"/>
            <w:r>
              <w:t>Pharoah</w:t>
            </w:r>
            <w:proofErr w:type="spellEnd"/>
            <w:r>
              <w:t xml:space="preserve"> 2016 Off the radar</w:t>
            </w:r>
          </w:p>
        </w:tc>
      </w:tr>
      <w:tr w:rsidR="004A4D98" w14:paraId="066B15E7" w14:textId="77777777" w:rsidTr="00A35259">
        <w:tc>
          <w:tcPr>
            <w:tcW w:w="1696" w:type="dxa"/>
          </w:tcPr>
          <w:p w14:paraId="573DB40F" w14:textId="12154934" w:rsidR="004A4D98" w:rsidRDefault="004A4D98" w:rsidP="00F13FA2">
            <w:proofErr w:type="spellStart"/>
            <w:r>
              <w:lastRenderedPageBreak/>
              <w:t>Pharoah</w:t>
            </w:r>
            <w:proofErr w:type="spellEnd"/>
            <w:r>
              <w:t xml:space="preserve"> 2013</w:t>
            </w:r>
          </w:p>
        </w:tc>
        <w:tc>
          <w:tcPr>
            <w:tcW w:w="2835" w:type="dxa"/>
          </w:tcPr>
          <w:p w14:paraId="75318231" w14:textId="05AA8347" w:rsidR="004A4D98" w:rsidRDefault="004A4D98" w:rsidP="00F13FA2">
            <w:pPr>
              <w:pStyle w:val="Bullettable"/>
            </w:pPr>
            <w:r>
              <w:t>Flood risk in RDP areas in Cape Town (PhD)</w:t>
            </w:r>
          </w:p>
        </w:tc>
        <w:tc>
          <w:tcPr>
            <w:tcW w:w="3765" w:type="dxa"/>
          </w:tcPr>
          <w:p w14:paraId="075C9920" w14:textId="77777777" w:rsidR="004A4D98" w:rsidRDefault="004A4D98" w:rsidP="00F13FA2">
            <w:pPr>
              <w:pStyle w:val="Bullettable"/>
            </w:pPr>
          </w:p>
        </w:tc>
      </w:tr>
    </w:tbl>
    <w:p w14:paraId="682303D0" w14:textId="22562758" w:rsidR="00544E28" w:rsidRDefault="00544E28" w:rsidP="00544E28"/>
    <w:p w14:paraId="3288BECC" w14:textId="0E121E59" w:rsidR="00A35259" w:rsidRDefault="00DC6DE5" w:rsidP="00F13FA2">
      <w:pPr>
        <w:pStyle w:val="Heading2"/>
      </w:pPr>
      <w:bookmarkStart w:id="15" w:name="_Toc49099589"/>
      <w:r>
        <w:t xml:space="preserve">Local </w:t>
      </w:r>
      <w:r w:rsidR="00A35259">
        <w:t>case studies</w:t>
      </w:r>
      <w:bookmarkEnd w:id="15"/>
    </w:p>
    <w:p w14:paraId="367F04B3" w14:textId="41E424D6" w:rsidR="00A35259" w:rsidRDefault="00A35259" w:rsidP="00F13FA2"/>
    <w:tbl>
      <w:tblPr>
        <w:tblStyle w:val="TableGrid"/>
        <w:tblW w:w="0" w:type="auto"/>
        <w:tblLook w:val="04A0" w:firstRow="1" w:lastRow="0" w:firstColumn="1" w:lastColumn="0" w:noHBand="0" w:noVBand="1"/>
      </w:tblPr>
      <w:tblGrid>
        <w:gridCol w:w="2765"/>
        <w:gridCol w:w="2765"/>
        <w:gridCol w:w="2766"/>
      </w:tblGrid>
      <w:tr w:rsidR="00A35259" w14:paraId="307417AA" w14:textId="77777777" w:rsidTr="00A35259">
        <w:tc>
          <w:tcPr>
            <w:tcW w:w="2765" w:type="dxa"/>
          </w:tcPr>
          <w:p w14:paraId="46DADFA7" w14:textId="1FDF4F43" w:rsidR="00A35259" w:rsidRDefault="00A35259" w:rsidP="00F13FA2">
            <w:r>
              <w:t>Author (year)</w:t>
            </w:r>
          </w:p>
        </w:tc>
        <w:tc>
          <w:tcPr>
            <w:tcW w:w="2765" w:type="dxa"/>
          </w:tcPr>
          <w:p w14:paraId="55C2E0F5" w14:textId="0CA86ECE" w:rsidR="00A35259" w:rsidRDefault="00A35259" w:rsidP="00F13FA2">
            <w:r>
              <w:t>Neighbourhood</w:t>
            </w:r>
          </w:p>
        </w:tc>
        <w:tc>
          <w:tcPr>
            <w:tcW w:w="2766" w:type="dxa"/>
          </w:tcPr>
          <w:p w14:paraId="303D084C" w14:textId="343D8182" w:rsidR="00A35259" w:rsidRDefault="00A35259" w:rsidP="00F13FA2">
            <w:r>
              <w:t>Findings</w:t>
            </w:r>
          </w:p>
        </w:tc>
      </w:tr>
      <w:tr w:rsidR="00A35259" w14:paraId="42C9F2C7" w14:textId="77777777" w:rsidTr="00A35259">
        <w:tc>
          <w:tcPr>
            <w:tcW w:w="2765" w:type="dxa"/>
          </w:tcPr>
          <w:p w14:paraId="71811CC0" w14:textId="27B82DCE" w:rsidR="00A35259" w:rsidRDefault="00A35259" w:rsidP="00F13FA2">
            <w:r>
              <w:fldChar w:fldCharType="begin"/>
            </w:r>
            <w:r>
              <w:instrText xml:space="preserve"> ADDIN ZOTERO_ITEM CSL_CITATION {"citationID":"BcOJhGHT","properties":{"formattedCitation":"(Jordhus-Lier et al., 2019)","plainCitation":"(Jordhus-Lier et al., 2019)","noteIndex":0},"citationItems":[{"id":2596,"uris":["http://zotero.org/users/110867/items/XGGSJXAL"],"uri":["http://zotero.org/users/110867/items/XGGSJXAL"],"itemData":{"id":2596,"type":"article-journal","abstract":"This paper responds to the call by Wise et al. (2014) to improve our understanding of decisions related to urban climate adaptation by situating policy interventions in a broader governance context. To develop this argument we use a qualitative case study from Cape Town, South Africa of a local government intervention in an informal settlement suffering from annual flooding. The intervention took the form of gravel platforms raising the ground on which residential dwellings were located. We argue that the meaning and purpose of this intervention have been shaped by multiple social agendas promoted by various actors, producing a contested result and arguably impacting on the potential of the intervention to serve as a pathway to increased adaptive capacity. In addition to the notion of adaptive pathways, we draw on the notions of governance configuration and local policy subversion to explain the case in question.","container-title":"Geoforum","DOI":"10.1016/j.geoforum.2018.09.029","ISSN":"0016-7185","journalAbbreviation":"Geoforum","language":"en","page":"55-65","source":"ScienceDirect","title":"Adaptation to flooding, pathway to housing or ‘wasteful expenditure’? Governance configurations and local policy subversion in a flood-prone informal settlement in Cape Town","title-short":"Adaptation to flooding, pathway to housing or ‘wasteful expenditure’?","volume":"98","author":[{"family":"Jordhus-Lier","given":"David"},{"family":"Saaghus","given":"Andreas"},{"family":"Scott","given":"Dianne"},{"family":"Ziervogel","given":"Gina"}],"issued":{"date-parts":[["2019",1,1]]}}}],"schema":"https://github.com/citation-style-language/schema/raw/master/csl-citation.json"} </w:instrText>
            </w:r>
            <w:r>
              <w:fldChar w:fldCharType="separate"/>
            </w:r>
            <w:r w:rsidRPr="00A35259">
              <w:t>(Jordhus-Lier et al., 2019)</w:t>
            </w:r>
            <w:r>
              <w:fldChar w:fldCharType="end"/>
            </w:r>
          </w:p>
        </w:tc>
        <w:tc>
          <w:tcPr>
            <w:tcW w:w="2765" w:type="dxa"/>
          </w:tcPr>
          <w:p w14:paraId="0138ECF0" w14:textId="6B3C6899" w:rsidR="00A35259" w:rsidRDefault="00A35259" w:rsidP="00F13FA2">
            <w:r>
              <w:t>Green Park, corner of N1 and R300</w:t>
            </w:r>
          </w:p>
        </w:tc>
        <w:tc>
          <w:tcPr>
            <w:tcW w:w="2766" w:type="dxa"/>
          </w:tcPr>
          <w:p w14:paraId="7FE657F9" w14:textId="77777777" w:rsidR="00A35259" w:rsidRDefault="00A35259" w:rsidP="00F13FA2"/>
        </w:tc>
      </w:tr>
      <w:tr w:rsidR="00A35259" w14:paraId="0FFBC9A9" w14:textId="77777777" w:rsidTr="00A35259">
        <w:tc>
          <w:tcPr>
            <w:tcW w:w="2765" w:type="dxa"/>
          </w:tcPr>
          <w:p w14:paraId="6BF6CC73" w14:textId="1726C9F6" w:rsidR="00A35259" w:rsidRDefault="008E5FED" w:rsidP="00F13FA2">
            <w:r>
              <w:fldChar w:fldCharType="begin"/>
            </w:r>
            <w:r>
              <w:instrText xml:space="preserve"> ADDIN ZOTERO_ITEM CSL_CITATION {"citationID":"Y65ssfeY","properties":{"formattedCitation":"(Drivdal, 2016)","plainCitation":"(Drivdal, 2016)","noteIndex":0},"citationItems":[{"id":2590,"uris":["http://zotero.org/users/110867/items/PL4YJW93"],"uri":["http://zotero.org/users/110867/items/PL4YJW93"],"itemData":{"id":2590,"type":"article-journal","abstract":"Informal settlements are particularly vulnerable to environmental hazards, due to the lack of infrastructure such as drainage systems and because residents' homes are built with inferior materials. A number of case studies analyse flood-prone informal settlements, mostly with a focus on describing the flooding, household vulnerabilities and coping mechanisms. Although this is important, it is also acknowledged that better collaborative efforts, both within communities and between communities and local government, are needed to move from coping towards adaptation. In order to better understand the capacities of communities to engage in collaborative efforts, we need to look at issues of governance, political dynamics and leadership. Drawing on insights from 3 years of field visits to three flood-prone informal settlements in Cape Town, this paper first illustrates that, although residents apply coping mechanisms on a household scale, the common spaces of the settlements continue to become flooded. Thereafter, context-specific conditions for engaging in collaborations that could improve adaptation at the community scale are discussed. Community leaders are central actors in this regard as intermediaries between residents and local government or non-governmental organizations, and three factors condition their chances of working towards community-scale adaptation: the location of the settlement, external connections and internal consolidation. Comparing the settlements, these factors show how both macro-policies and micro-politics restrict adaptation. To enable community leaders to work towards community-scale upgrading, macro-policies that establish uneven possibilities for different settlements need to be addressed, in addition to the lack of transparency that fragments micro-politics and trust within the settlements.","container-title":"South African Geographical Journal","DOI":"10.1080/03736245.2015.1052839","ISSN":"0373-6245","issue":"1","note":"publisher: Routledge\n_eprint: https://doi.org/10.1080/03736245.2015.1052839","page":"21-36","source":"Taylor and Francis+NEJM","title":"Flooding in Cape Town's informal settlements: conditions for community leaders to work towards adaptation","title-short":"Flooding in Cape Town's informal settlements","volume":"98","author":[{"family":"Drivdal","given":"Laura"}],"issued":{"date-parts":[["2016",1,2]]}}}],"schema":"https://github.com/citation-style-language/schema/raw/master/csl-citation.json"} </w:instrText>
            </w:r>
            <w:r>
              <w:fldChar w:fldCharType="separate"/>
            </w:r>
            <w:r w:rsidRPr="008E5FED">
              <w:t>(Drivdal, 2016)</w:t>
            </w:r>
            <w:r>
              <w:fldChar w:fldCharType="end"/>
            </w:r>
          </w:p>
        </w:tc>
        <w:tc>
          <w:tcPr>
            <w:tcW w:w="2765" w:type="dxa"/>
          </w:tcPr>
          <w:p w14:paraId="5FCB3670" w14:textId="2316A98E" w:rsidR="00A35259" w:rsidRDefault="008E5FED" w:rsidP="00F13FA2">
            <w:r>
              <w:t xml:space="preserve">Graveyard Pond </w:t>
            </w:r>
          </w:p>
          <w:p w14:paraId="41EF4789" w14:textId="53523C46" w:rsidR="008E5FED" w:rsidRDefault="008E5FED" w:rsidP="00F13FA2">
            <w:r>
              <w:t>Egoli</w:t>
            </w:r>
          </w:p>
          <w:p w14:paraId="760E4D43" w14:textId="6D1D7C7F" w:rsidR="008E5FED" w:rsidRDefault="008E5FED" w:rsidP="00F13FA2">
            <w:r>
              <w:t>Kosovo</w:t>
            </w:r>
          </w:p>
        </w:tc>
        <w:tc>
          <w:tcPr>
            <w:tcW w:w="2766" w:type="dxa"/>
          </w:tcPr>
          <w:p w14:paraId="2E651466" w14:textId="77777777" w:rsidR="00A35259" w:rsidRDefault="008E5FED" w:rsidP="00F13FA2">
            <w:r>
              <w:t>Although residents apply coping mechanisms on a household scale, the common spaces of the settlements continue to become flooded.</w:t>
            </w:r>
          </w:p>
          <w:p w14:paraId="1DB6FC5A" w14:textId="56DFD27F" w:rsidR="008E5FED" w:rsidRDefault="008E5FED" w:rsidP="00F13FA2">
            <w:r>
              <w:t xml:space="preserve">Factors which condition chances of adaptation are (1) location of the settlement, (2) external connections and (3) internal consolidation. </w:t>
            </w:r>
          </w:p>
        </w:tc>
      </w:tr>
      <w:tr w:rsidR="00544E28" w14:paraId="76D715E7" w14:textId="77777777" w:rsidTr="00A35259">
        <w:tc>
          <w:tcPr>
            <w:tcW w:w="2765" w:type="dxa"/>
          </w:tcPr>
          <w:p w14:paraId="2A5F553D" w14:textId="554F43AA" w:rsidR="00544E28" w:rsidRDefault="00544E28" w:rsidP="00F13FA2">
            <w:r>
              <w:fldChar w:fldCharType="begin"/>
            </w:r>
            <w:r>
              <w:instrText xml:space="preserve"> ADDIN ZOTERO_ITEM CSL_CITATION {"citationID":"vPavbDte","properties":{"formattedCitation":"(Desportes et al., 2016)","plainCitation":"(Desportes et al., 2016)","noteIndex":0},"citationItems":[{"id":2634,"uris":["http://zotero.org/users/110867/items/6PHLCGXV"],"uri":["http://zotero.org/users/110867/items/6PHLCGXV"],"itemData":{"id":2634,"type":"article-journal","abstract":"Bringing a wider range of stakeholders together has become increasingly important in disaster risk reduction discourse, particularly in informal settlements located on marginal, flood-prone land in many cities of the global South. Attempts by the City of Cape Town (CCT) municipality, civil society organizations (CSOs) and affected residents to cope with floods, which impact about 88,000 households on the low-lying Cape Flats, reflect the ongoing political, social and technical constraints inherent in areas of informality. Using the flood-prone informal settlement of Sweet Home as a case study, a participatory, qualitative methodology was adopted to question the extent to which the CCT, CSOs and Sweet Home residents currently collaborate to address flood risk. Although the CCT's Flood and Storms Task Team is recognized as an innovative, collaborative and pro-active approach for addressing city-wide flood risk, shortcomings still remain. Focusing not only on ‘why collaboration is necessary’, but also on ‘how’ collaboration can be achieved in the highly politicized context of South African informal settlements, this research identifies some of the critical barriers faced by stakeholders in Cape Town to address flood risk collaboratively. It explores how these barriers can be overcome and highlights the role that academics can play in creating more politically neutral platforms for stakeholders to engage with each other.","container-title":"South African Geographical Journal","DOI":"10.1080/03736245.2015.1052842","ISSN":"0373-6245","issue":"1","note":"publisher: Routledge\n_eprint: https://doi.org/10.1080/03736245.2015.1052842","page":"61-83","source":"Taylor and Francis+NEJM","title":"Improving flood risk governance through multi-stakeholder collaboration: a case study of Sweet Home informal settlement, Cape Town","title-short":"Improving flood risk governance through multi-stakeholder collaboration","volume":"98","author":[{"family":"Desportes","given":"I."},{"family":"Waddell","given":"J."},{"family":"Hordijk","given":"M."}],"issued":{"date-parts":[["2016",1,2]]}}}],"schema":"https://github.com/citation-style-language/schema/raw/master/csl-citation.json"} </w:instrText>
            </w:r>
            <w:r>
              <w:fldChar w:fldCharType="separate"/>
            </w:r>
            <w:r w:rsidRPr="00544E28">
              <w:t>(Desportes et al., 2016)</w:t>
            </w:r>
            <w:r>
              <w:fldChar w:fldCharType="end"/>
            </w:r>
          </w:p>
        </w:tc>
        <w:tc>
          <w:tcPr>
            <w:tcW w:w="2765" w:type="dxa"/>
          </w:tcPr>
          <w:p w14:paraId="2655E05A" w14:textId="7D36130C" w:rsidR="00544E28" w:rsidRDefault="00544E28" w:rsidP="00F13FA2">
            <w:r>
              <w:t>Sweet Home</w:t>
            </w:r>
          </w:p>
        </w:tc>
        <w:tc>
          <w:tcPr>
            <w:tcW w:w="2766" w:type="dxa"/>
          </w:tcPr>
          <w:p w14:paraId="478C9258" w14:textId="7AF9DEEB" w:rsidR="00544E28" w:rsidRDefault="005F6009" w:rsidP="00F13FA2">
            <w:r>
              <w:t>Critical barriers to collaboration in addressing flood risk</w:t>
            </w:r>
          </w:p>
        </w:tc>
      </w:tr>
    </w:tbl>
    <w:p w14:paraId="76593CEA" w14:textId="272FCAEE" w:rsidR="00250168" w:rsidRDefault="00250168" w:rsidP="00F13FA2"/>
    <w:p w14:paraId="6F88E087" w14:textId="711A939A" w:rsidR="001031E4" w:rsidRDefault="001031E4" w:rsidP="00F13FA2"/>
    <w:p w14:paraId="239D5ED4" w14:textId="696EAD4A" w:rsidR="001031E4" w:rsidRDefault="001031E4" w:rsidP="00F13FA2">
      <w:pPr>
        <w:pStyle w:val="Heading3"/>
      </w:pPr>
      <w:r>
        <w:t xml:space="preserve">Green Park </w:t>
      </w:r>
    </w:p>
    <w:p w14:paraId="4B39A33C" w14:textId="1F279AD7" w:rsidR="001031E4" w:rsidRDefault="001031E4" w:rsidP="00F13FA2">
      <w:pPr>
        <w:pStyle w:val="Bulletparagraph"/>
      </w:pPr>
      <w:r>
        <w:t xml:space="preserve">Community members called for relief measures. However, different </w:t>
      </w:r>
      <w:r w:rsidR="009D1BEB">
        <w:t xml:space="preserve">households viewed the flooding differently: “Some saw flooding as a problem and a reason to move, others thought they could fix the flooding even though they weren’t doing </w:t>
      </w:r>
      <w:r w:rsidR="009D1BEB">
        <w:lastRenderedPageBreak/>
        <w:t xml:space="preserve">anything about it. Some people see being flooded as an opportunity to get things – blankets, soups, sails (tarpaulin) </w:t>
      </w:r>
      <w:r w:rsidR="009D1BEB">
        <w:fldChar w:fldCharType="begin"/>
      </w:r>
      <w:r w:rsidR="009D1BEB">
        <w:instrText xml:space="preserve"> ADDIN ZOTERO_ITEM CSL_CITATION {"citationID":"AsJ38E6u","properties":{"formattedCitation":"(Jordhus-Lier et al., 2019, p. 60)","plainCitation":"(Jordhus-Lier et al., 2019, p. 60)","noteIndex":0},"citationItems":[{"id":2596,"uris":["http://zotero.org/users/110867/items/XGGSJXAL"],"uri":["http://zotero.org/users/110867/items/XGGSJXAL"],"itemData":{"id":2596,"type":"article-journal","abstract":"This paper responds to the call by Wise et al. (2014) to improve our understanding of decisions related to urban climate adaptation by situating policy interventions in a broader governance context. To develop this argument we use a qualitative case study from Cape Town, South Africa of a local government intervention in an informal settlement suffering from annual flooding. The intervention took the form of gravel platforms raising the ground on which residential dwellings were located. We argue that the meaning and purpose of this intervention have been shaped by multiple social agendas promoted by various actors, producing a contested result and arguably impacting on the potential of the intervention to serve as a pathway to increased adaptive capacity. In addition to the notion of adaptive pathways, we draw on the notions of governance configuration and local policy subversion to explain the case in question.","container-title":"Geoforum","DOI":"10.1016/j.geoforum.2018.09.029","ISSN":"0016-7185","journalAbbreviation":"Geoforum","language":"en","page":"55-65","source":"ScienceDirect","title":"Adaptation to flooding, pathway to housing or ‘wasteful expenditure’? Governance configurations and local policy subversion in a flood-prone informal settlement in Cape Town","title-short":"Adaptation to flooding, pathway to housing or ‘wasteful expenditure’?","volume":"98","author":[{"family":"Jordhus-Lier","given":"David"},{"family":"Saaghus","given":"Andreas"},{"family":"Scott","given":"Dianne"},{"family":"Ziervogel","given":"Gina"}],"issued":{"date-parts":[["2019",1,1]]}},"locator":"60"}],"schema":"https://github.com/citation-style-language/schema/raw/master/csl-citation.json"} </w:instrText>
      </w:r>
      <w:r w:rsidR="009D1BEB">
        <w:fldChar w:fldCharType="separate"/>
      </w:r>
      <w:r w:rsidR="009D1BEB" w:rsidRPr="009D1BEB">
        <w:t>(Jordhus-Lier et al., 2019, p. 60)</w:t>
      </w:r>
      <w:r w:rsidR="009D1BEB">
        <w:fldChar w:fldCharType="end"/>
      </w:r>
      <w:r w:rsidR="009D1BEB">
        <w:t xml:space="preserve">. </w:t>
      </w:r>
    </w:p>
    <w:p w14:paraId="7F0F4ED1" w14:textId="5C56C128" w:rsidR="009D1BEB" w:rsidRDefault="009D1BEB" w:rsidP="00F13FA2">
      <w:pPr>
        <w:pStyle w:val="Bulletparagraph"/>
      </w:pPr>
      <w:r>
        <w:t xml:space="preserve">CCT alerted of flooding through three institutional channels: (1) local ward councilor, (2) Disaster Risk Management Centre and (3) direct engagement with local community leader. </w:t>
      </w:r>
    </w:p>
    <w:p w14:paraId="1590F227" w14:textId="67EA27B2" w:rsidR="009D1BEB" w:rsidRDefault="009D1BEB" w:rsidP="00F13FA2">
      <w:pPr>
        <w:pStyle w:val="Bulletparagraph"/>
      </w:pPr>
      <w:r>
        <w:t xml:space="preserve">People were moving from one side to the next, but there were no more places for people to move anymore that will keep them clear of the water. One of the options was to move some people away but that also doesn’t go down too well with a lot of the community members because its disruptive </w:t>
      </w:r>
      <w:r>
        <w:fldChar w:fldCharType="begin"/>
      </w:r>
      <w:r>
        <w:instrText xml:space="preserve"> ADDIN ZOTERO_ITEM CSL_CITATION {"citationID":"GAlPp5KX","properties":{"formattedCitation":"(Jordhus-Lier et al., 2019, p. 30)","plainCitation":"(Jordhus-Lier et al., 2019, p. 30)","noteIndex":0},"citationItems":[{"id":2596,"uris":["http://zotero.org/users/110867/items/XGGSJXAL"],"uri":["http://zotero.org/users/110867/items/XGGSJXAL"],"itemData":{"id":2596,"type":"article-journal","abstract":"This paper responds to the call by Wise et al. (2014) to improve our understanding of decisions related to urban climate adaptation by situating policy interventions in a broader governance context. To develop this argument we use a qualitative case study from Cape Town, South Africa of a local government intervention in an informal settlement suffering from annual flooding. The intervention took the form of gravel platforms raising the ground on which residential dwellings were located. We argue that the meaning and purpose of this intervention have been shaped by multiple social agendas promoted by various actors, producing a contested result and arguably impacting on the potential of the intervention to serve as a pathway to increased adaptive capacity. In addition to the notion of adaptive pathways, we draw on the notions of governance configuration and local policy subversion to explain the case in question.","container-title":"Geoforum","DOI":"10.1016/j.geoforum.2018.09.029","ISSN":"0016-7185","journalAbbreviation":"Geoforum","language":"en","page":"55-65","source":"ScienceDirect","title":"Adaptation to flooding, pathway to housing or ‘wasteful expenditure’? Governance configurations and local policy subversion in a flood-prone informal settlement in Cape Town","title-short":"Adaptation to flooding, pathway to housing or ‘wasteful expenditure’?","volume":"98","author":[{"family":"Jordhus-Lier","given":"David"},{"family":"Saaghus","given":"Andreas"},{"family":"Scott","given":"Dianne"},{"family":"Ziervogel","given":"Gina"}],"issued":{"date-parts":[["2019",1,1]]}},"locator":"30"}],"schema":"https://github.com/citation-style-language/schema/raw/master/csl-citation.json"} </w:instrText>
      </w:r>
      <w:r>
        <w:fldChar w:fldCharType="separate"/>
      </w:r>
      <w:r w:rsidRPr="009D1BEB">
        <w:t>(Jordhus-Lier et al., 2019, p. 30)</w:t>
      </w:r>
      <w:r>
        <w:fldChar w:fldCharType="end"/>
      </w:r>
      <w:r>
        <w:t xml:space="preserve">. </w:t>
      </w:r>
    </w:p>
    <w:p w14:paraId="4617E817" w14:textId="2AB91BA4" w:rsidR="009D1BEB" w:rsidRDefault="009D1BEB" w:rsidP="00F13FA2">
      <w:pPr>
        <w:pStyle w:val="Bulletparagraph"/>
      </w:pPr>
      <w:r>
        <w:t xml:space="preserve">ISM officers had previously implemented gravel platforms elsewhere in Cape Town. </w:t>
      </w:r>
    </w:p>
    <w:p w14:paraId="2BBD7B15" w14:textId="76CEE16F" w:rsidR="009D1BEB" w:rsidRDefault="009D1BEB" w:rsidP="00F13FA2">
      <w:pPr>
        <w:pStyle w:val="Bulletparagraph"/>
      </w:pPr>
      <w:r>
        <w:t xml:space="preserve">There were also problems of flash flooding on the hard surface of the platform. </w:t>
      </w:r>
    </w:p>
    <w:p w14:paraId="3F42E6CB" w14:textId="39934FE2" w:rsidR="009D1BEB" w:rsidRDefault="009D1BEB" w:rsidP="00F13FA2">
      <w:pPr>
        <w:pStyle w:val="Bulletparagraph"/>
      </w:pPr>
      <w:r>
        <w:t xml:space="preserve">CORC (Community </w:t>
      </w:r>
      <w:proofErr w:type="spellStart"/>
      <w:r>
        <w:t>Organisation</w:t>
      </w:r>
      <w:proofErr w:type="spellEnd"/>
      <w:r>
        <w:t xml:space="preserve"> Resource Centre)</w:t>
      </w:r>
      <w:r w:rsidR="00142EA6">
        <w:t xml:space="preserve">, an NGO affiliated to SDI which supports community-driven, in-situ informal settlement upgrading. CORC specializes in a planning processes known as ‘re-blocking’ which seeks to improve the spatial layouts of settlements, and has signed an MoU with CCT to assist in upgrading informal settlements. </w:t>
      </w:r>
    </w:p>
    <w:p w14:paraId="3EF4086E" w14:textId="5ACEAE55" w:rsidR="00142EA6" w:rsidRDefault="00142EA6" w:rsidP="00F13FA2">
      <w:pPr>
        <w:pStyle w:val="Bulletparagraph"/>
      </w:pPr>
      <w:r>
        <w:t xml:space="preserve">The central premise in the in-situ approach is that the urban poor choose to live </w:t>
      </w:r>
      <w:proofErr w:type="gramStart"/>
      <w:r>
        <w:t>in particular locations</w:t>
      </w:r>
      <w:proofErr w:type="gramEnd"/>
      <w:r>
        <w:t xml:space="preserve"> because they offer access to a bundle of socio-economic opportunities. Relocation puts all these benefits of place at risk, and should therefore be avoided. Interim improvements often include strengthening shack structures with new materials and re-blocking settlements to allow for walking paths, drainage systems, better emergency access, </w:t>
      </w:r>
      <w:proofErr w:type="gramStart"/>
      <w:r>
        <w:t>street lights</w:t>
      </w:r>
      <w:proofErr w:type="gramEnd"/>
      <w:r>
        <w:t xml:space="preserve"> and bulk infrastructure. </w:t>
      </w:r>
    </w:p>
    <w:p w14:paraId="2EEC57EC" w14:textId="5882C96E" w:rsidR="00250168" w:rsidRDefault="00250168" w:rsidP="00F13FA2">
      <w:r>
        <w:rPr>
          <w:noProof/>
        </w:rPr>
        <w:drawing>
          <wp:inline distT="0" distB="0" distL="0" distR="0" wp14:anchorId="010F68F1" wp14:editId="59CA8973">
            <wp:extent cx="5015132" cy="3707204"/>
            <wp:effectExtent l="0" t="0" r="0" b="7620"/>
            <wp:docPr id="11" name="Picture 11" descr="A picture containing outdoor, grass, field,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een Park gravel platforms.PNG"/>
                    <pic:cNvPicPr/>
                  </pic:nvPicPr>
                  <pic:blipFill rotWithShape="1">
                    <a:blip r:embed="rId47">
                      <a:extLst>
                        <a:ext uri="{28A0092B-C50C-407E-A947-70E740481C1C}">
                          <a14:useLocalDpi xmlns:a14="http://schemas.microsoft.com/office/drawing/2010/main" val="0"/>
                        </a:ext>
                      </a:extLst>
                    </a:blip>
                    <a:srcRect l="5289" t="1642" r="5382" b="14049"/>
                    <a:stretch/>
                  </pic:blipFill>
                  <pic:spPr bwMode="auto">
                    <a:xfrm>
                      <a:off x="0" y="0"/>
                      <a:ext cx="5035441" cy="3722217"/>
                    </a:xfrm>
                    <a:prstGeom prst="rect">
                      <a:avLst/>
                    </a:prstGeom>
                    <a:ln>
                      <a:noFill/>
                    </a:ln>
                    <a:extLst>
                      <a:ext uri="{53640926-AAD7-44D8-BBD7-CCE9431645EC}">
                        <a14:shadowObscured xmlns:a14="http://schemas.microsoft.com/office/drawing/2010/main"/>
                      </a:ext>
                    </a:extLst>
                  </pic:spPr>
                </pic:pic>
              </a:graphicData>
            </a:graphic>
          </wp:inline>
        </w:drawing>
      </w:r>
    </w:p>
    <w:p w14:paraId="2C765482" w14:textId="1CFAEBA7" w:rsidR="00250168" w:rsidRDefault="00250168" w:rsidP="00F13FA2">
      <w:r>
        <w:lastRenderedPageBreak/>
        <w:t xml:space="preserve">Figure – gravel platforms at Green Park, </w:t>
      </w:r>
      <w:proofErr w:type="spellStart"/>
      <w:r>
        <w:t>Driftsands</w:t>
      </w:r>
      <w:proofErr w:type="spellEnd"/>
      <w:r>
        <w:t xml:space="preserve"> </w:t>
      </w:r>
      <w:r>
        <w:fldChar w:fldCharType="begin"/>
      </w:r>
      <w:r>
        <w:instrText xml:space="preserve"> ADDIN ZOTERO_ITEM CSL_CITATION {"citationID":"KfaHDy78","properties":{"formattedCitation":"(Jordhus-Lier et al., 2019)","plainCitation":"(Jordhus-Lier et al., 2019)","noteIndex":0},"citationItems":[{"id":2596,"uris":["http://zotero.org/users/110867/items/XGGSJXAL"],"uri":["http://zotero.org/users/110867/items/XGGSJXAL"],"itemData":{"id":2596,"type":"article-journal","abstract":"This paper responds to the call by Wise et al. (2014) to improve our understanding of decisions related to urban climate adaptation by situating policy interventions in a broader governance context. To develop this argument we use a qualitative case study from Cape Town, South Africa of a local government intervention in an informal settlement suffering from annual flooding. The intervention took the form of gravel platforms raising the ground on which residential dwellings were located. We argue that the meaning and purpose of this intervention have been shaped by multiple social agendas promoted by various actors, producing a contested result and arguably impacting on the potential of the intervention to serve as a pathway to increased adaptive capacity. In addition to the notion of adaptive pathways, we draw on the notions of governance configuration and local policy subversion to explain the case in question.","container-title":"Geoforum","DOI":"10.1016/j.geoforum.2018.09.029","ISSN":"0016-7185","journalAbbreviation":"Geoforum","language":"en","page":"55-65","source":"ScienceDirect","title":"Adaptation to flooding, pathway to housing or ‘wasteful expenditure’? Governance configurations and local policy subversion in a flood-prone informal settlement in Cape Town","title-short":"Adaptation to flooding, pathway to housing or ‘wasteful expenditure’?","volume":"98","author":[{"family":"Jordhus-Lier","given":"David"},{"family":"Saaghus","given":"Andreas"},{"family":"Scott","given":"Dianne"},{"family":"Ziervogel","given":"Gina"}],"issued":{"date-parts":[["2019",1,1]]}}}],"schema":"https://github.com/citation-style-language/schema/raw/master/csl-citation.json"} </w:instrText>
      </w:r>
      <w:r>
        <w:fldChar w:fldCharType="separate"/>
      </w:r>
      <w:r w:rsidRPr="00250168">
        <w:t>(Jordhus-Lier et al., 2019)</w:t>
      </w:r>
      <w:r>
        <w:fldChar w:fldCharType="end"/>
      </w:r>
    </w:p>
    <w:p w14:paraId="548EB220" w14:textId="5FCEDB6B" w:rsidR="004A4D98" w:rsidRDefault="004A4D98" w:rsidP="00F13FA2"/>
    <w:p w14:paraId="1DC48934" w14:textId="0483A37F" w:rsidR="004A4D98" w:rsidRDefault="004A4D98" w:rsidP="00F13FA2">
      <w:r>
        <w:t xml:space="preserve">“We are planning to electrify the area, but we could not electrify it because some of the shacks lie in wetlands. The City flags areas as wetlands </w:t>
      </w:r>
      <w:r>
        <w:fldChar w:fldCharType="begin"/>
      </w:r>
      <w:r>
        <w:instrText xml:space="preserve"> ADDIN ZOTERO_ITEM CSL_CITATION {"citationID":"Cex9w8Ys","properties":{"formattedCitation":"(Jordhus-Lier et al., 2019, p. 63)","plainCitation":"(Jordhus-Lier et al., 2019, p. 63)","noteIndex":0},"citationItems":[{"id":2596,"uris":["http://zotero.org/users/110867/items/XGGSJXAL"],"uri":["http://zotero.org/users/110867/items/XGGSJXAL"],"itemData":{"id":2596,"type":"article-journal","abstract":"This paper responds to the call by Wise et al. (2014) to improve our understanding of decisions related to urban climate adaptation by situating policy interventions in a broader governance context. To develop this argument we use a qualitative case study from Cape Town, South Africa of a local government intervention in an informal settlement suffering from annual flooding. The intervention took the form of gravel platforms raising the ground on which residential dwellings were located. We argue that the meaning and purpose of this intervention have been shaped by multiple social agendas promoted by various actors, producing a contested result and arguably impacting on the potential of the intervention to serve as a pathway to increased adaptive capacity. In addition to the notion of adaptive pathways, we draw on the notions of governance configuration and local policy subversion to explain the case in question.","container-title":"Geoforum","DOI":"10.1016/j.geoforum.2018.09.029","ISSN":"0016-7185","journalAbbreviation":"Geoforum","language":"en","page":"55-65","source":"ScienceDirect","title":"Adaptation to flooding, pathway to housing or ‘wasteful expenditure’? Governance configurations and local policy subversion in a flood-prone informal settlement in Cape Town","title-short":"Adaptation to flooding, pathway to housing or ‘wasteful expenditure’?","volume":"98","author":[{"family":"Jordhus-Lier","given":"David"},{"family":"Saaghus","given":"Andreas"},{"family":"Scott","given":"Dianne"},{"family":"Ziervogel","given":"Gina"}],"issued":{"date-parts":[["2019",1,1]]}},"locator":"63"}],"schema":"https://github.com/citation-style-language/schema/raw/master/csl-citation.json"} </w:instrText>
      </w:r>
      <w:r>
        <w:fldChar w:fldCharType="separate"/>
      </w:r>
      <w:r w:rsidRPr="004A4D98">
        <w:t>(Jordhus-Lier et al., 2019, p. 63)</w:t>
      </w:r>
      <w:r>
        <w:fldChar w:fldCharType="end"/>
      </w:r>
      <w:r>
        <w:t xml:space="preserve">. The City </w:t>
      </w:r>
      <w:proofErr w:type="gramStart"/>
      <w:r>
        <w:t>has to</w:t>
      </w:r>
      <w:proofErr w:type="gramEnd"/>
      <w:r>
        <w:t xml:space="preserve"> provide map of an area to identify which households were deemed at risk from flooding due to their location in the wetland. </w:t>
      </w:r>
    </w:p>
    <w:p w14:paraId="5DD902E3" w14:textId="36859675" w:rsidR="00250168" w:rsidRDefault="00142EA6" w:rsidP="00F13FA2">
      <w:r>
        <w:rPr>
          <w:noProof/>
        </w:rPr>
        <w:drawing>
          <wp:inline distT="0" distB="0" distL="0" distR="0" wp14:anchorId="3E900658" wp14:editId="15FA185E">
            <wp:extent cx="5274310" cy="41294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29405"/>
                    </a:xfrm>
                    <a:prstGeom prst="rect">
                      <a:avLst/>
                    </a:prstGeom>
                  </pic:spPr>
                </pic:pic>
              </a:graphicData>
            </a:graphic>
          </wp:inline>
        </w:drawing>
      </w:r>
    </w:p>
    <w:p w14:paraId="3DE9DBD9" w14:textId="28B22700" w:rsidR="00142EA6" w:rsidRDefault="00142EA6" w:rsidP="00F13FA2">
      <w:r>
        <w:t xml:space="preserve">Figure – CCT’s incremental upgrade model </w:t>
      </w:r>
      <w:r>
        <w:fldChar w:fldCharType="begin"/>
      </w:r>
      <w:r>
        <w:instrText xml:space="preserve"> ADDIN ZOTERO_ITEM CSL_CITATION {"citationID":"cpOwltm6","properties":{"formattedCitation":"(Jordhus-Lier et al., 2019)","plainCitation":"(Jordhus-Lier et al., 2019)","noteIndex":0},"citationItems":[{"id":2596,"uris":["http://zotero.org/users/110867/items/XGGSJXAL"],"uri":["http://zotero.org/users/110867/items/XGGSJXAL"],"itemData":{"id":2596,"type":"article-journal","abstract":"This paper responds to the call by Wise et al. (2014) to improve our understanding of decisions related to urban climate adaptation by situating policy interventions in a broader governance context. To develop this argument we use a qualitative case study from Cape Town, South Africa of a local government intervention in an informal settlement suffering from annual flooding. The intervention took the form of gravel platforms raising the ground on which residential dwellings were located. We argue that the meaning and purpose of this intervention have been shaped by multiple social agendas promoted by various actors, producing a contested result and arguably impacting on the potential of the intervention to serve as a pathway to increased adaptive capacity. In addition to the notion of adaptive pathways, we draw on the notions of governance configuration and local policy subversion to explain the case in question.","container-title":"Geoforum","DOI":"10.1016/j.geoforum.2018.09.029","ISSN":"0016-7185","journalAbbreviation":"Geoforum","language":"en","page":"55-65","source":"ScienceDirect","title":"Adaptation to flooding, pathway to housing or ‘wasteful expenditure’? Governance configurations and local policy subversion in a flood-prone informal settlement in Cape Town","title-short":"Adaptation to flooding, pathway to housing or ‘wasteful expenditure’?","volume":"98","author":[{"family":"Jordhus-Lier","given":"David"},{"family":"Saaghus","given":"Andreas"},{"family":"Scott","given":"Dianne"},{"family":"Ziervogel","given":"Gina"}],"issued":{"date-parts":[["2019",1,1]]}}}],"schema":"https://github.com/citation-style-language/schema/raw/master/csl-citation.json"} </w:instrText>
      </w:r>
      <w:r>
        <w:fldChar w:fldCharType="separate"/>
      </w:r>
      <w:r w:rsidRPr="00142EA6">
        <w:t>(Jordhus-Lier et al., 2019)</w:t>
      </w:r>
      <w:r>
        <w:fldChar w:fldCharType="end"/>
      </w:r>
    </w:p>
    <w:p w14:paraId="558EF9E6" w14:textId="6915D0A8" w:rsidR="00142EA6" w:rsidRDefault="00142EA6" w:rsidP="00F13FA2"/>
    <w:p w14:paraId="04F2B0A6" w14:textId="29B92461" w:rsidR="00142EA6" w:rsidRDefault="00142EA6" w:rsidP="00F13FA2">
      <w:pPr>
        <w:rPr>
          <w:lang w:val="en-ZA"/>
        </w:rPr>
      </w:pPr>
    </w:p>
    <w:p w14:paraId="3EB57534" w14:textId="703A32E7" w:rsidR="00DC6DE5" w:rsidRDefault="005F6009" w:rsidP="005F6009">
      <w:pPr>
        <w:pStyle w:val="Heading3"/>
        <w:rPr>
          <w:lang w:val="en-ZA"/>
        </w:rPr>
      </w:pPr>
      <w:r>
        <w:rPr>
          <w:lang w:val="en-ZA"/>
        </w:rPr>
        <w:t>Sweet Home</w:t>
      </w:r>
    </w:p>
    <w:p w14:paraId="677A45A0" w14:textId="2FCF77CD" w:rsidR="005F6009" w:rsidRDefault="005F6009" w:rsidP="005F6009">
      <w:pPr>
        <w:rPr>
          <w:lang w:val="en-ZA"/>
        </w:rPr>
      </w:pPr>
      <w:r>
        <w:rPr>
          <w:lang w:val="en-ZA"/>
        </w:rPr>
        <w:t xml:space="preserve">Environmental factors which contribute to Sweet Home’s vulnerability to flood risk include sandy soils, no vegetation cover, undulating topography with shacks built in low-lying sections, and </w:t>
      </w:r>
      <w:proofErr w:type="gramStart"/>
      <w:r>
        <w:rPr>
          <w:lang w:val="en-ZA"/>
        </w:rPr>
        <w:t>high water</w:t>
      </w:r>
      <w:proofErr w:type="gramEnd"/>
      <w:r>
        <w:rPr>
          <w:lang w:val="en-ZA"/>
        </w:rPr>
        <w:t xml:space="preserve"> table. </w:t>
      </w:r>
    </w:p>
    <w:p w14:paraId="4533D208" w14:textId="582730EF" w:rsidR="005F6009" w:rsidRPr="005F6009" w:rsidRDefault="005F6009" w:rsidP="005F6009">
      <w:pPr>
        <w:jc w:val="right"/>
        <w:rPr>
          <w:lang w:val="en-ZA"/>
        </w:rPr>
      </w:pPr>
      <w:r>
        <w:rPr>
          <w:lang w:val="en-ZA"/>
        </w:rPr>
        <w:fldChar w:fldCharType="begin"/>
      </w:r>
      <w:r>
        <w:rPr>
          <w:lang w:val="en-ZA"/>
        </w:rPr>
        <w:instrText xml:space="preserve"> ADDIN ZOTERO_ITEM CSL_CITATION {"citationID":"I50sRFhO","properties":{"formattedCitation":"(Desportes et al., 2016)","plainCitation":"(Desportes et al., 2016)","noteIndex":0},"citationItems":[{"id":2634,"uris":["http://zotero.org/users/110867/items/6PHLCGXV"],"uri":["http://zotero.org/users/110867/items/6PHLCGXV"],"itemData":{"id":2634,"type":"article-journal","abstract":"Bringing a wider range of stakeholders together has become increasingly important in disaster risk reduction discourse, particularly in informal settlements located on marginal, flood-prone land in many cities of the global South. Attempts by the City of Cape Town (CCT) municipality, civil society organizations (CSOs) and affected residents to cope with floods, which impact about 88,000 households on the low-lying Cape Flats, reflect the ongoing political, social and technical constraints inherent in areas of informality. Using the flood-prone informal settlement of Sweet Home as a case study, a participatory, qualitative methodology was adopted to question the extent to which the CCT, CSOs and Sweet Home residents currently collaborate to address flood risk. Although the CCT's Flood and Storms Task Team is recognized as an innovative, collaborative and pro-active approach for addressing city-wide flood risk, shortcomings still remain. Focusing not only on ‘why collaboration is necessary’, but also on ‘how’ collaboration can be achieved in the highly politicized context of South African informal settlements, this research identifies some of the critical barriers faced by stakeholders in Cape Town to address flood risk collaboratively. It explores how these barriers can be overcome and highlights the role that academics can play in creating more politically neutral platforms for stakeholders to engage with each other.","container-title":"South African Geographical Journal","DOI":"10.1080/03736245.2015.1052842","ISSN":"0373-6245","issue":"1","note":"publisher: Routledge\n_eprint: https://doi.org/10.1080/03736245.2015.1052842","page":"61-83","source":"Taylor and Francis+NEJM","title":"Improving flood risk governance through multi-stakeholder collaboration: a case study of Sweet Home informal settlement, Cape Town","title-short":"Improving flood risk governance through multi-stakeholder collaboration","volume":"98","author":[{"family":"Desportes","given":"I."},{"family":"Waddell","given":"J."},{"family":"Hordijk","given":"M."}],"issued":{"date-parts":[["2016",1,2]]}}}],"schema":"https://github.com/citation-style-language/schema/raw/master/csl-citation.json"} </w:instrText>
      </w:r>
      <w:r>
        <w:rPr>
          <w:lang w:val="en-ZA"/>
        </w:rPr>
        <w:fldChar w:fldCharType="separate"/>
      </w:r>
      <w:r w:rsidRPr="005F6009">
        <w:t>(Desportes et al., 2016)</w:t>
      </w:r>
      <w:r>
        <w:rPr>
          <w:lang w:val="en-ZA"/>
        </w:rPr>
        <w:fldChar w:fldCharType="end"/>
      </w:r>
    </w:p>
    <w:p w14:paraId="02447851" w14:textId="17C859ED" w:rsidR="00DC6DE5" w:rsidRDefault="00DC6DE5" w:rsidP="00F13FA2">
      <w:pPr>
        <w:rPr>
          <w:lang w:val="en-ZA"/>
        </w:rPr>
      </w:pPr>
    </w:p>
    <w:p w14:paraId="7C2E89CD" w14:textId="206970DD" w:rsidR="00DC6DE5" w:rsidRDefault="00DC6DE5" w:rsidP="00F13FA2">
      <w:pPr>
        <w:rPr>
          <w:lang w:val="en-ZA"/>
        </w:rPr>
      </w:pPr>
    </w:p>
    <w:p w14:paraId="27CFF951" w14:textId="74529DAD" w:rsidR="002C787D" w:rsidRDefault="00DC6DE5" w:rsidP="00DC6DE5">
      <w:pPr>
        <w:pStyle w:val="Heading1"/>
        <w:numPr>
          <w:ilvl w:val="0"/>
          <w:numId w:val="0"/>
        </w:numPr>
        <w:ind w:left="720" w:hanging="720"/>
      </w:pPr>
      <w:bookmarkStart w:id="16" w:name="_Toc49099590"/>
      <w:r>
        <w:lastRenderedPageBreak/>
        <w:t xml:space="preserve">ANNEX 2: </w:t>
      </w:r>
      <w:r w:rsidR="002C787D">
        <w:t>Resources</w:t>
      </w:r>
      <w:bookmarkEnd w:id="16"/>
    </w:p>
    <w:p w14:paraId="1CFB26C4" w14:textId="77777777" w:rsidR="00612625" w:rsidRDefault="00612625" w:rsidP="003F2A08"/>
    <w:p w14:paraId="5C540F5F" w14:textId="1B61721B" w:rsidR="003F2A08" w:rsidRDefault="003F2A08" w:rsidP="003F2A08">
      <w:pPr>
        <w:pStyle w:val="Heading2"/>
      </w:pPr>
      <w:bookmarkStart w:id="17" w:name="_Toc49099591"/>
      <w:r>
        <w:t>Data sources</w:t>
      </w:r>
      <w:bookmarkEnd w:id="17"/>
    </w:p>
    <w:p w14:paraId="0463289D" w14:textId="6B19C85A" w:rsidR="003F2A08" w:rsidRDefault="003F2A08" w:rsidP="003F2A08"/>
    <w:p w14:paraId="5728232C" w14:textId="13EF8E46" w:rsidR="003F2A08" w:rsidRDefault="003F2A08" w:rsidP="003F2A08">
      <w:r>
        <w:t xml:space="preserve">Virtually all the data on flood-risk in poor South African communities is qualitative, gathered from interviews, focus group discussions and using participatory risk assessment techniques. There exists nominal quantitative data on flood risk </w:t>
      </w:r>
      <w:r>
        <w:fldChar w:fldCharType="begin"/>
      </w:r>
      <w:r>
        <w:instrText xml:space="preserve"> ADDIN ZOTERO_ITEM CSL_CITATION {"citationID":"fEYwbcis","properties":{"formattedCitation":"(Pharoah, 2013, p. 92)","plainCitation":"(Pharoah, 2013, p. 92)","noteIndex":0},"citationItems":[{"id":2630,"uris":["http://zotero.org/users/110867/items/DALFRD43"],"uri":["http://zotero.org/users/110867/items/DALFRD43"],"itemData":{"id":2630,"type":"article","publisher":"University of Cape Town","title":"Examining flood-risk in subsidised housing areas in Cape Town","author":[{"family":"Pharoah","given":"Robyn"}],"issued":{"date-parts":[["2013"]]}},"locator":"92"}],"schema":"https://github.com/citation-style-language/schema/raw/master/csl-citation.json"} </w:instrText>
      </w:r>
      <w:r>
        <w:fldChar w:fldCharType="separate"/>
      </w:r>
      <w:r w:rsidRPr="003F2A08">
        <w:t>(Pharoah, 2013, p. 92)</w:t>
      </w:r>
      <w:r>
        <w:fldChar w:fldCharType="end"/>
      </w:r>
      <w:r>
        <w:t>.</w:t>
      </w:r>
    </w:p>
    <w:p w14:paraId="6831C2A2" w14:textId="5804AB53" w:rsidR="003F2A08" w:rsidRDefault="003F2A08" w:rsidP="003F2A08"/>
    <w:p w14:paraId="462D6D43" w14:textId="29D91507" w:rsidR="003F2A08" w:rsidRDefault="003F2A08" w:rsidP="003F2A08">
      <w:r>
        <w:t xml:space="preserve">The DRMC has a list of flood-prone settlements generated each year in the run-up to the rainy season. These include (1) Kosovo, Sweet Home, Never-Never (Area K), </w:t>
      </w:r>
      <w:proofErr w:type="spellStart"/>
      <w:r>
        <w:t>Kanana</w:t>
      </w:r>
      <w:proofErr w:type="spellEnd"/>
      <w:r>
        <w:t xml:space="preserve">, and </w:t>
      </w:r>
      <w:proofErr w:type="spellStart"/>
      <w:r>
        <w:t>Phola</w:t>
      </w:r>
      <w:proofErr w:type="spellEnd"/>
      <w:r>
        <w:t xml:space="preserve"> Park. </w:t>
      </w:r>
    </w:p>
    <w:p w14:paraId="08087734" w14:textId="47D1A835" w:rsidR="003F2A08" w:rsidRDefault="003F2A08" w:rsidP="003F2A08"/>
    <w:p w14:paraId="512EDA6F" w14:textId="6A0ADD28" w:rsidR="003F2A08" w:rsidRDefault="003F2A08" w:rsidP="003F2A08">
      <w:r>
        <w:t xml:space="preserve">“Disaster Risk Management officials found approximately 4,000 structures that have been affected in the Khayelitsha, Du Noon, Philippi, </w:t>
      </w:r>
      <w:proofErr w:type="spellStart"/>
      <w:r>
        <w:t>Langa</w:t>
      </w:r>
      <w:proofErr w:type="spellEnd"/>
      <w:r>
        <w:t xml:space="preserve">, </w:t>
      </w:r>
      <w:proofErr w:type="spellStart"/>
      <w:r>
        <w:t>Gugulethu</w:t>
      </w:r>
      <w:proofErr w:type="spellEnd"/>
      <w:r>
        <w:t xml:space="preserve">, </w:t>
      </w:r>
      <w:proofErr w:type="spellStart"/>
      <w:r>
        <w:t>Masiphumelele</w:t>
      </w:r>
      <w:proofErr w:type="spellEnd"/>
      <w:r>
        <w:t xml:space="preserve">, </w:t>
      </w:r>
      <w:proofErr w:type="spellStart"/>
      <w:r>
        <w:t>Mfuli</w:t>
      </w:r>
      <w:proofErr w:type="spellEnd"/>
      <w:r>
        <w:t xml:space="preserve">, Delft, Hout Bay, Macassar, Sea Winds and </w:t>
      </w:r>
      <w:proofErr w:type="spellStart"/>
      <w:r>
        <w:t>Nyanga</w:t>
      </w:r>
      <w:proofErr w:type="spellEnd"/>
      <w:r>
        <w:t xml:space="preserve"> informal settlements,” Powell said. </w:t>
      </w:r>
    </w:p>
    <w:p w14:paraId="3C91192E" w14:textId="257FBC2D" w:rsidR="006A2FB8" w:rsidRDefault="006A2FB8" w:rsidP="00F13FA2"/>
    <w:p w14:paraId="3062C23F" w14:textId="318C1B10" w:rsidR="006A2FB8" w:rsidRDefault="006A2FB8" w:rsidP="00F13FA2">
      <w:pPr>
        <w:pStyle w:val="Heading2"/>
      </w:pPr>
      <w:bookmarkStart w:id="18" w:name="_Toc49099592"/>
      <w:r>
        <w:t>Networks / collaborations</w:t>
      </w:r>
      <w:bookmarkEnd w:id="18"/>
    </w:p>
    <w:p w14:paraId="14C6DC7F" w14:textId="47CA2B7F" w:rsidR="006A2FB8" w:rsidRPr="006A2FB8" w:rsidRDefault="006A2FB8" w:rsidP="00F13FA2">
      <w:proofErr w:type="gramStart"/>
      <w:r>
        <w:t>Flooding in Cape Town under Climate Risk (</w:t>
      </w:r>
      <w:proofErr w:type="spellStart"/>
      <w:r>
        <w:t>FliCCR</w:t>
      </w:r>
      <w:proofErr w:type="spellEnd"/>
      <w:r>
        <w:t>) project,</w:t>
      </w:r>
      <w:proofErr w:type="gramEnd"/>
      <w:r>
        <w:t xml:space="preserve"> funded by the International Development Research Centre and UK Dept. of International Development as part of Climate Change Adaptation in Africa </w:t>
      </w:r>
      <w:proofErr w:type="spellStart"/>
      <w:r>
        <w:t>programme</w:t>
      </w:r>
      <w:proofErr w:type="spellEnd"/>
      <w:r>
        <w:t xml:space="preserve">. The </w:t>
      </w:r>
      <w:proofErr w:type="spellStart"/>
      <w:r>
        <w:t>FliCCR</w:t>
      </w:r>
      <w:proofErr w:type="spellEnd"/>
      <w:r>
        <w:t xml:space="preserve"> project </w:t>
      </w:r>
      <w:proofErr w:type="gramStart"/>
      <w:r>
        <w:t>is located in</w:t>
      </w:r>
      <w:proofErr w:type="gramEnd"/>
      <w:r>
        <w:t xml:space="preserve"> ACC at UCT and forms part of </w:t>
      </w:r>
      <w:proofErr w:type="spellStart"/>
      <w:r>
        <w:t>Mistra</w:t>
      </w:r>
      <w:proofErr w:type="spellEnd"/>
      <w:r>
        <w:t xml:space="preserve"> Urban Futures </w:t>
      </w:r>
      <w:proofErr w:type="spellStart"/>
      <w:r>
        <w:t>programme</w:t>
      </w:r>
      <w:proofErr w:type="spellEnd"/>
      <w:r>
        <w:t xml:space="preserve"> on urban change. </w:t>
      </w:r>
      <w:r w:rsidR="00E15F78" w:rsidRPr="00E15F78">
        <w:rPr>
          <w:u w:val="single"/>
        </w:rPr>
        <w:t>Project leader: Anton Cartwright</w:t>
      </w:r>
    </w:p>
    <w:p w14:paraId="7EF0BDA3" w14:textId="5797BF76" w:rsidR="002C787D" w:rsidRDefault="00BB775C" w:rsidP="00F13FA2">
      <w:hyperlink r:id="rId49" w:history="1">
        <w:r w:rsidR="00E15F78" w:rsidRPr="006F3BA2">
          <w:rPr>
            <w:rStyle w:val="Hyperlink"/>
          </w:rPr>
          <w:t>https://www.idrc.ca/en/project/managing-risk-flooding-and-sea-level-rise-cape-town-power-collective-governance</w:t>
        </w:r>
      </w:hyperlink>
    </w:p>
    <w:p w14:paraId="1FA87DC2" w14:textId="301B54FE" w:rsidR="00E15F78" w:rsidRDefault="00B334FA" w:rsidP="00F13FA2">
      <w:r>
        <w:t>Research Alliance for Disaster and Risk Reduction (RADAR) at Stellenbosch University</w:t>
      </w:r>
    </w:p>
    <w:p w14:paraId="58527739" w14:textId="77777777" w:rsidR="00E15F78" w:rsidRDefault="00E15F78" w:rsidP="00F13FA2"/>
    <w:p w14:paraId="5A5E565F" w14:textId="18D4346A" w:rsidR="002C787D" w:rsidRDefault="002C787D" w:rsidP="00F13FA2">
      <w:pPr>
        <w:pStyle w:val="Heading2"/>
      </w:pPr>
      <w:bookmarkStart w:id="19" w:name="_Toc49099593"/>
      <w:r>
        <w:t>Online resources</w:t>
      </w:r>
      <w:bookmarkEnd w:id="19"/>
    </w:p>
    <w:p w14:paraId="1FEB757D" w14:textId="270711FB" w:rsidR="00612625" w:rsidRDefault="00612625" w:rsidP="00612625"/>
    <w:p w14:paraId="55498E4B" w14:textId="01E4B15C" w:rsidR="00612625" w:rsidRDefault="00612625" w:rsidP="00612625"/>
    <w:p w14:paraId="4F2DDBAD" w14:textId="0AAFC301" w:rsidR="00612625" w:rsidRDefault="00612625" w:rsidP="00612625">
      <w:pPr>
        <w:pStyle w:val="Heading3"/>
      </w:pPr>
      <w:r>
        <w:t xml:space="preserve">CKAN </w:t>
      </w:r>
      <w:proofErr w:type="spellStart"/>
      <w:r>
        <w:t>Opendata</w:t>
      </w:r>
      <w:proofErr w:type="spellEnd"/>
    </w:p>
    <w:p w14:paraId="13D8B99C" w14:textId="6F34AC7C" w:rsidR="00612625" w:rsidRDefault="00612625" w:rsidP="00612625">
      <w:r>
        <w:lastRenderedPageBreak/>
        <w:t>Data on informal settlements</w:t>
      </w:r>
    </w:p>
    <w:p w14:paraId="52CA12D2" w14:textId="274B786B" w:rsidR="00612625" w:rsidRDefault="00612625" w:rsidP="00216E34">
      <w:pPr>
        <w:pStyle w:val="ListParagraph"/>
        <w:numPr>
          <w:ilvl w:val="0"/>
          <w:numId w:val="11"/>
        </w:numPr>
      </w:pPr>
      <w:r>
        <w:t>Informal settlement upgrade constraints</w:t>
      </w:r>
    </w:p>
    <w:p w14:paraId="15576821" w14:textId="51D387EB" w:rsidR="00612625" w:rsidRDefault="00612625" w:rsidP="00216E34">
      <w:pPr>
        <w:pStyle w:val="ListParagraph"/>
        <w:numPr>
          <w:ilvl w:val="1"/>
          <w:numId w:val="11"/>
        </w:numPr>
      </w:pPr>
      <w:r>
        <w:t>Flood prone score per IS</w:t>
      </w:r>
    </w:p>
    <w:p w14:paraId="3B121E9C" w14:textId="5F0E3719" w:rsidR="00612625" w:rsidRDefault="00612625" w:rsidP="00216E34">
      <w:pPr>
        <w:pStyle w:val="ListParagraph"/>
        <w:numPr>
          <w:ilvl w:val="1"/>
          <w:numId w:val="11"/>
        </w:numPr>
      </w:pPr>
      <w:r>
        <w:t>Buildings in wetland per IS</w:t>
      </w:r>
    </w:p>
    <w:p w14:paraId="76E0BFB8" w14:textId="1E31F07E" w:rsidR="00612625" w:rsidRDefault="00BB775C" w:rsidP="00612625">
      <w:hyperlink r:id="rId50" w:history="1">
        <w:r w:rsidR="00612625" w:rsidRPr="00F35A69">
          <w:rPr>
            <w:rStyle w:val="Hyperlink"/>
          </w:rPr>
          <w:t>https://data.openup.org.za/dataset?page=2</w:t>
        </w:r>
      </w:hyperlink>
    </w:p>
    <w:p w14:paraId="4A00A13C" w14:textId="24BCB956" w:rsidR="00612625" w:rsidRDefault="00612625" w:rsidP="00612625"/>
    <w:p w14:paraId="771ED7A1" w14:textId="1C31B39D" w:rsidR="00612625" w:rsidRDefault="00612625" w:rsidP="00612625">
      <w:pPr>
        <w:pStyle w:val="Heading3"/>
      </w:pPr>
      <w:r>
        <w:t xml:space="preserve">Informal settlement maps (online) </w:t>
      </w:r>
    </w:p>
    <w:p w14:paraId="39C45AD6" w14:textId="3C284039" w:rsidR="00612625" w:rsidRDefault="00612625" w:rsidP="00612625">
      <w:r>
        <w:t>Drawn mostly from 2015 CKAN data (see above)</w:t>
      </w:r>
    </w:p>
    <w:p w14:paraId="40E0B5A9" w14:textId="429901F3" w:rsidR="00612625" w:rsidRDefault="00BB775C" w:rsidP="00612625">
      <w:hyperlink r:id="rId51" w:history="1">
        <w:r w:rsidR="00612625" w:rsidRPr="00F35A69">
          <w:rPr>
            <w:rStyle w:val="Hyperlink"/>
          </w:rPr>
          <w:t>http://ismaps.org.za/desktop.html#</w:t>
        </w:r>
      </w:hyperlink>
    </w:p>
    <w:p w14:paraId="0D60D110" w14:textId="77777777" w:rsidR="00612625" w:rsidRPr="00612625" w:rsidRDefault="00612625" w:rsidP="00612625"/>
    <w:p w14:paraId="577138C8" w14:textId="77777777" w:rsidR="002C787D" w:rsidRPr="002C787D" w:rsidRDefault="002C787D" w:rsidP="00F13FA2"/>
    <w:p w14:paraId="2A770BFD" w14:textId="19CF23E8" w:rsidR="002C787D" w:rsidRDefault="002C787D" w:rsidP="00F13FA2">
      <w:pPr>
        <w:pStyle w:val="Heading3"/>
      </w:pPr>
      <w:r>
        <w:t>Floodmap viewer</w:t>
      </w:r>
    </w:p>
    <w:p w14:paraId="2AEA2C59" w14:textId="7DEE3E6C" w:rsidR="002C787D" w:rsidRDefault="00BB775C" w:rsidP="00F13FA2">
      <w:hyperlink r:id="rId52" w:history="1">
        <w:r w:rsidR="002C787D" w:rsidRPr="006F3BA2">
          <w:rPr>
            <w:rStyle w:val="Hyperlink"/>
          </w:rPr>
          <w:t>https://www.floodmap.net/?gi=3369157</w:t>
        </w:r>
      </w:hyperlink>
    </w:p>
    <w:p w14:paraId="69707617" w14:textId="538A4822" w:rsidR="002C787D" w:rsidRDefault="002C787D" w:rsidP="00F13FA2"/>
    <w:p w14:paraId="7AFE1864" w14:textId="00FA9E95" w:rsidR="006A2FB8" w:rsidRDefault="006A2FB8" w:rsidP="00F13FA2"/>
    <w:p w14:paraId="29A25D1F" w14:textId="0A3A1F44" w:rsidR="006A2FB8" w:rsidRDefault="006A2FB8" w:rsidP="00F13FA2">
      <w:pPr>
        <w:pStyle w:val="Heading3"/>
      </w:pPr>
      <w:r>
        <w:t>CSIR Coastal Flood Hazard online tool</w:t>
      </w:r>
    </w:p>
    <w:p w14:paraId="3A1E9E8F" w14:textId="10B43E72" w:rsidR="002C787D" w:rsidRDefault="00BB775C" w:rsidP="00F13FA2">
      <w:hyperlink r:id="rId53" w:anchor="/?_k=bvznwn" w:history="1">
        <w:r w:rsidR="006A2FB8" w:rsidRPr="006F3BA2">
          <w:rPr>
            <w:rStyle w:val="Hyperlink"/>
          </w:rPr>
          <w:t>https://www.ocims.gov.za/hazardlines/#/?_k=bvznwn</w:t>
        </w:r>
      </w:hyperlink>
    </w:p>
    <w:p w14:paraId="6FB202CB" w14:textId="16A673C3" w:rsidR="006A2FB8" w:rsidRDefault="006A2FB8" w:rsidP="00F13FA2"/>
    <w:p w14:paraId="0AB3B4D1" w14:textId="2B2C7983" w:rsidR="00E15F78" w:rsidRDefault="00E15F78" w:rsidP="00F13FA2"/>
    <w:p w14:paraId="2D545EFC" w14:textId="2BE3693A" w:rsidR="002C787D" w:rsidRDefault="006A2FB8" w:rsidP="00F13FA2">
      <w:pPr>
        <w:pStyle w:val="Heading2"/>
      </w:pPr>
      <w:bookmarkStart w:id="20" w:name="_Toc49099594"/>
      <w:r>
        <w:t>Contacts</w:t>
      </w:r>
      <w:bookmarkEnd w:id="20"/>
    </w:p>
    <w:p w14:paraId="784CEF3A" w14:textId="3A826F25" w:rsidR="006A2FB8" w:rsidRDefault="006A2FB8" w:rsidP="00F13FA2"/>
    <w:p w14:paraId="38EEA7A6" w14:textId="60B139A7" w:rsidR="006A2FB8" w:rsidRDefault="006A2FB8" w:rsidP="00F13FA2">
      <w:r>
        <w:t>Dr Melanie Luck-Vogel from the CSIR developed a coastal flood risk viewer for improved disaster risk management and development planning.</w:t>
      </w:r>
    </w:p>
    <w:p w14:paraId="09FDA758" w14:textId="5FC8D620" w:rsidR="006A2FB8" w:rsidRDefault="00BB775C" w:rsidP="00F13FA2">
      <w:hyperlink r:id="rId54" w:history="1">
        <w:r w:rsidR="006A2FB8" w:rsidRPr="006F3BA2">
          <w:rPr>
            <w:rStyle w:val="Hyperlink"/>
          </w:rPr>
          <w:t>mluckvogel@csir.co.za</w:t>
        </w:r>
      </w:hyperlink>
    </w:p>
    <w:p w14:paraId="7A7408DB" w14:textId="3720ADAD" w:rsidR="006A2FB8" w:rsidRDefault="006A2FB8" w:rsidP="00F13FA2"/>
    <w:p w14:paraId="7BB3A095" w14:textId="092C474F" w:rsidR="008D7896" w:rsidRDefault="008D7896" w:rsidP="00F13FA2"/>
    <w:p w14:paraId="02B85BB3" w14:textId="75A285C4" w:rsidR="009B3C46" w:rsidRDefault="009B3C46" w:rsidP="00F13FA2"/>
    <w:p w14:paraId="76F2A2B1" w14:textId="55586632" w:rsidR="009B3C46" w:rsidRDefault="009B3C46" w:rsidP="00F13FA2"/>
    <w:p w14:paraId="3B557CC8" w14:textId="77777777" w:rsidR="009B3C46" w:rsidRDefault="009B3C46" w:rsidP="00F13FA2"/>
    <w:p w14:paraId="525ED4E6" w14:textId="1B1A5C37" w:rsidR="008D7896" w:rsidRDefault="008D7896" w:rsidP="00F13FA2"/>
    <w:p w14:paraId="5D506998" w14:textId="00154C95" w:rsidR="008D7896" w:rsidRDefault="008D7896" w:rsidP="00F13FA2">
      <w:pPr>
        <w:pStyle w:val="Heading2"/>
      </w:pPr>
      <w:bookmarkStart w:id="21" w:name="_Toc49099595"/>
      <w:r>
        <w:lastRenderedPageBreak/>
        <w:t>CSIR floods</w:t>
      </w:r>
      <w:bookmarkEnd w:id="21"/>
    </w:p>
    <w:p w14:paraId="4C2791C5" w14:textId="06AA69D1" w:rsidR="008D7896" w:rsidRDefault="00BB775C" w:rsidP="00F13FA2">
      <w:pPr>
        <w:rPr>
          <w:rStyle w:val="Hyperlink"/>
        </w:rPr>
      </w:pPr>
      <w:hyperlink r:id="rId55" w:history="1">
        <w:r w:rsidR="00431B91" w:rsidRPr="00F3726C">
          <w:rPr>
            <w:rStyle w:val="Hyperlink"/>
          </w:rPr>
          <w:t>https://pta-gis-2-web1.csir.co.za/portal/apps/GBCascade/index.html?appid=33d9a846cf104e1ea86ba1fa3d197cbd</w:t>
        </w:r>
      </w:hyperlink>
    </w:p>
    <w:p w14:paraId="52AA3531" w14:textId="66C77077" w:rsidR="00F35CD0" w:rsidRDefault="00F35CD0" w:rsidP="00F13FA2">
      <w:pPr>
        <w:rPr>
          <w:rStyle w:val="Hyperlink"/>
        </w:rPr>
      </w:pPr>
    </w:p>
    <w:p w14:paraId="0C327301" w14:textId="0CA673BA" w:rsidR="00F35CD0" w:rsidRDefault="00BB775C" w:rsidP="00F13FA2">
      <w:hyperlink r:id="rId56" w:history="1">
        <w:r w:rsidR="00F35CD0" w:rsidRPr="006766AE">
          <w:rPr>
            <w:rStyle w:val="Hyperlink"/>
          </w:rPr>
          <w:t>https://riskprofiles.greenbook.co.za/</w:t>
        </w:r>
      </w:hyperlink>
    </w:p>
    <w:p w14:paraId="0D57C541" w14:textId="77777777" w:rsidR="00F35CD0" w:rsidRDefault="00F35CD0" w:rsidP="00F13FA2"/>
    <w:p w14:paraId="5C6DE4EB" w14:textId="77777777" w:rsidR="008D7896" w:rsidRDefault="008D7896" w:rsidP="00F13FA2"/>
    <w:p w14:paraId="76EC0C3B" w14:textId="3BFBB592" w:rsidR="008D7896" w:rsidRDefault="006F7B51" w:rsidP="00F13FA2">
      <w:r>
        <w:t>CSIR Contacts:</w:t>
      </w:r>
    </w:p>
    <w:p w14:paraId="42716DA4" w14:textId="7E13F1CF" w:rsidR="006F7B51" w:rsidRDefault="006F7B51" w:rsidP="00F13FA2">
      <w:r>
        <w:t xml:space="preserve">David Le </w:t>
      </w:r>
      <w:proofErr w:type="spellStart"/>
      <w:r>
        <w:t>Maitre</w:t>
      </w:r>
      <w:proofErr w:type="spellEnd"/>
    </w:p>
    <w:p w14:paraId="5E309818" w14:textId="3D29F81E" w:rsidR="006F7B51" w:rsidRDefault="006F7B51" w:rsidP="00F13FA2">
      <w:r>
        <w:t>Natural Resources and the Environment</w:t>
      </w:r>
    </w:p>
    <w:p w14:paraId="0E205A43" w14:textId="5489383A" w:rsidR="006F7B51" w:rsidRDefault="00BB775C" w:rsidP="00F13FA2">
      <w:hyperlink r:id="rId57" w:history="1">
        <w:r w:rsidR="006F7B51" w:rsidRPr="006766AE">
          <w:rPr>
            <w:rStyle w:val="Hyperlink"/>
          </w:rPr>
          <w:t>DLMaitre@csir.co.za</w:t>
        </w:r>
      </w:hyperlink>
    </w:p>
    <w:p w14:paraId="127F22D7" w14:textId="53D80A6D" w:rsidR="006F7B51" w:rsidRDefault="006F7B51" w:rsidP="00F13FA2"/>
    <w:p w14:paraId="2214DFC0" w14:textId="1AF1E956" w:rsidR="006F7B51" w:rsidRDefault="006F7B51" w:rsidP="00F13FA2">
      <w:r>
        <w:t xml:space="preserve">Ilse </w:t>
      </w:r>
      <w:proofErr w:type="spellStart"/>
      <w:r>
        <w:t>Kotzee</w:t>
      </w:r>
      <w:proofErr w:type="spellEnd"/>
    </w:p>
    <w:p w14:paraId="4D913CC5" w14:textId="4896DFAE" w:rsidR="006F7B51" w:rsidRDefault="006F7B51" w:rsidP="00F13FA2">
      <w:r>
        <w:t>CSIR</w:t>
      </w:r>
    </w:p>
    <w:p w14:paraId="5F0FF777" w14:textId="4C9671FE" w:rsidR="006F7B51" w:rsidRDefault="006F7B51" w:rsidP="00F13FA2">
      <w:r>
        <w:t>Natural Resources and the Environment</w:t>
      </w:r>
    </w:p>
    <w:p w14:paraId="42A00C51" w14:textId="3DB1D984" w:rsidR="006F7B51" w:rsidRDefault="00BB775C" w:rsidP="00F13FA2">
      <w:hyperlink r:id="rId58" w:history="1">
        <w:r w:rsidR="006F7B51" w:rsidRPr="006766AE">
          <w:rPr>
            <w:rStyle w:val="Hyperlink"/>
          </w:rPr>
          <w:t>Ikotzee@csir.co.za</w:t>
        </w:r>
      </w:hyperlink>
    </w:p>
    <w:p w14:paraId="5F4CEE45" w14:textId="0518A154" w:rsidR="006F7B51" w:rsidRDefault="006F7B51" w:rsidP="00F13FA2"/>
    <w:p w14:paraId="1CF1D7B4" w14:textId="04ECD31C" w:rsidR="006F7B51" w:rsidRDefault="006F7B51" w:rsidP="00F13FA2"/>
    <w:p w14:paraId="0C6B8DED" w14:textId="387ADD7C" w:rsidR="006F7B51" w:rsidRDefault="006F7B51" w:rsidP="00F13FA2"/>
    <w:p w14:paraId="5C8F9E69" w14:textId="0CBCFD1C" w:rsidR="00DC6DE5" w:rsidRDefault="00DC6DE5" w:rsidP="00F13FA2"/>
    <w:p w14:paraId="4946E247" w14:textId="3F63A618" w:rsidR="00DC6DE5" w:rsidRDefault="00DC6DE5" w:rsidP="00F13FA2"/>
    <w:p w14:paraId="6CE7BA90" w14:textId="10ED09F8" w:rsidR="00DC6DE5" w:rsidRDefault="00DC6DE5" w:rsidP="00F13FA2"/>
    <w:p w14:paraId="70A4390C" w14:textId="672D65E9" w:rsidR="00DC6DE5" w:rsidRDefault="00DC6DE5" w:rsidP="00F13FA2"/>
    <w:p w14:paraId="53AB92DB" w14:textId="782DB505" w:rsidR="00DC6DE5" w:rsidRDefault="00DC6DE5" w:rsidP="00F13FA2"/>
    <w:p w14:paraId="0C867C60" w14:textId="1E5E3695" w:rsidR="00DC6DE5" w:rsidRDefault="00DC6DE5" w:rsidP="00F13FA2"/>
    <w:p w14:paraId="1F60C574" w14:textId="5E83A604" w:rsidR="00DC6DE5" w:rsidRDefault="00DC6DE5" w:rsidP="00F13FA2"/>
    <w:p w14:paraId="7B84CE1A" w14:textId="77777777" w:rsidR="00DC6DE5" w:rsidRDefault="00DC6DE5" w:rsidP="00F13FA2"/>
    <w:p w14:paraId="7DA39159" w14:textId="070BFE4B" w:rsidR="006F7B51" w:rsidRDefault="006F7B51" w:rsidP="00F13FA2"/>
    <w:p w14:paraId="72273991" w14:textId="65D863F6" w:rsidR="006F7B51" w:rsidRDefault="006F7B51" w:rsidP="00F13FA2"/>
    <w:sectPr w:rsidR="006F7B51" w:rsidSect="004B5793">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B8BF9" w14:textId="77777777" w:rsidR="00BB775C" w:rsidRDefault="00BB775C" w:rsidP="00F13FA2">
      <w:r>
        <w:separator/>
      </w:r>
    </w:p>
    <w:p w14:paraId="6FE5906B" w14:textId="77777777" w:rsidR="00BB775C" w:rsidRDefault="00BB775C" w:rsidP="00F13FA2"/>
  </w:endnote>
  <w:endnote w:type="continuationSeparator" w:id="0">
    <w:p w14:paraId="07864200" w14:textId="77777777" w:rsidR="00BB775C" w:rsidRDefault="00BB775C" w:rsidP="00F13FA2">
      <w:r>
        <w:continuationSeparator/>
      </w:r>
    </w:p>
    <w:p w14:paraId="449EA682" w14:textId="77777777" w:rsidR="00BB775C" w:rsidRDefault="00BB775C" w:rsidP="00F13FA2"/>
  </w:endnote>
  <w:endnote w:type="continuationNotice" w:id="1">
    <w:p w14:paraId="1CEF5BD5" w14:textId="77777777" w:rsidR="00BB775C" w:rsidRDefault="00BB775C" w:rsidP="00F13FA2"/>
    <w:p w14:paraId="25A2CC21" w14:textId="77777777" w:rsidR="00BB775C" w:rsidRDefault="00BB775C" w:rsidP="00F13F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rutiger LT Std 47 Light Cn">
    <w:altName w:val="Calibri"/>
    <w:panose1 w:val="00000000000000000000"/>
    <w:charset w:val="00"/>
    <w:family w:val="swiss"/>
    <w:notTrueType/>
    <w:pitch w:val="default"/>
    <w:sig w:usb0="00000003" w:usb1="00000000" w:usb2="00000000" w:usb3="00000000" w:csb0="00000001" w:csb1="00000000"/>
  </w:font>
  <w:font w:name="Frutiger 57Cn">
    <w:altName w:val="Calibri"/>
    <w:panose1 w:val="00000000000000000000"/>
    <w:charset w:val="00"/>
    <w:family w:val="swiss"/>
    <w:notTrueType/>
    <w:pitch w:val="default"/>
    <w:sig w:usb0="00000003" w:usb1="00000000" w:usb2="00000000" w:usb3="00000000" w:csb0="00000001" w:csb1="00000000"/>
  </w:font>
  <w:font w:name="Frutiger 47LightCn">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0348094"/>
      <w:docPartObj>
        <w:docPartGallery w:val="Page Numbers (Bottom of Page)"/>
        <w:docPartUnique/>
      </w:docPartObj>
    </w:sdtPr>
    <w:sdtEndPr>
      <w:rPr>
        <w:noProof/>
      </w:rPr>
    </w:sdtEndPr>
    <w:sdtContent>
      <w:p w14:paraId="0261711E" w14:textId="1C47B0F5" w:rsidR="00EF37A0" w:rsidRDefault="00EF37A0" w:rsidP="00F13FA2">
        <w:pPr>
          <w:pStyle w:val="Footer"/>
        </w:pPr>
        <w:r>
          <w:fldChar w:fldCharType="begin"/>
        </w:r>
        <w:r>
          <w:instrText xml:space="preserve"> PAGE   \* MERGEFORMAT </w:instrText>
        </w:r>
        <w:r>
          <w:fldChar w:fldCharType="separate"/>
        </w:r>
        <w:r>
          <w:rPr>
            <w:noProof/>
          </w:rPr>
          <w:t>2</w:t>
        </w:r>
        <w:r>
          <w:rPr>
            <w:noProof/>
          </w:rPr>
          <w:fldChar w:fldCharType="end"/>
        </w:r>
      </w:p>
    </w:sdtContent>
  </w:sdt>
  <w:p w14:paraId="63FEE178" w14:textId="77777777" w:rsidR="00EF37A0" w:rsidRDefault="00EF37A0" w:rsidP="00F13FA2">
    <w:pPr>
      <w:pStyle w:val="Footer"/>
    </w:pPr>
  </w:p>
  <w:p w14:paraId="2A34FEF1" w14:textId="77777777" w:rsidR="00EF37A0" w:rsidRDefault="00EF37A0" w:rsidP="00F13F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11D46E" w14:textId="77777777" w:rsidR="00BB775C" w:rsidRDefault="00BB775C" w:rsidP="00F13FA2">
      <w:r>
        <w:separator/>
      </w:r>
    </w:p>
    <w:p w14:paraId="330F6A96" w14:textId="77777777" w:rsidR="00BB775C" w:rsidRDefault="00BB775C" w:rsidP="00F13FA2"/>
  </w:footnote>
  <w:footnote w:type="continuationSeparator" w:id="0">
    <w:p w14:paraId="40BE0F57" w14:textId="77777777" w:rsidR="00BB775C" w:rsidRDefault="00BB775C" w:rsidP="00F13FA2">
      <w:r>
        <w:continuationSeparator/>
      </w:r>
    </w:p>
    <w:p w14:paraId="565F5219" w14:textId="77777777" w:rsidR="00BB775C" w:rsidRDefault="00BB775C" w:rsidP="00F13FA2"/>
  </w:footnote>
  <w:footnote w:type="continuationNotice" w:id="1">
    <w:p w14:paraId="469B98B9" w14:textId="77777777" w:rsidR="00BB775C" w:rsidRDefault="00BB775C" w:rsidP="00F13FA2"/>
    <w:p w14:paraId="5A3ED011" w14:textId="77777777" w:rsidR="00BB775C" w:rsidRDefault="00BB775C" w:rsidP="00F13FA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74242C0A"/>
    <w:lvl w:ilvl="0">
      <w:start w:val="1"/>
      <w:numFmt w:val="bullet"/>
      <w:pStyle w:val="ListBullet"/>
      <w:lvlText w:val=""/>
      <w:lvlJc w:val="left"/>
      <w:pPr>
        <w:tabs>
          <w:tab w:val="num" w:pos="2268"/>
        </w:tabs>
        <w:ind w:left="2268" w:hanging="360"/>
      </w:pPr>
      <w:rPr>
        <w:rFonts w:ascii="Symbol" w:hAnsi="Symbol" w:hint="default"/>
      </w:rPr>
    </w:lvl>
  </w:abstractNum>
  <w:abstractNum w:abstractNumId="1" w15:restartNumberingAfterBreak="0">
    <w:nsid w:val="01E55748"/>
    <w:multiLevelType w:val="hybridMultilevel"/>
    <w:tmpl w:val="3898A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808B2"/>
    <w:multiLevelType w:val="hybridMultilevel"/>
    <w:tmpl w:val="71B0D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8C7BD7"/>
    <w:multiLevelType w:val="hybridMultilevel"/>
    <w:tmpl w:val="760AE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5504C6"/>
    <w:multiLevelType w:val="multilevel"/>
    <w:tmpl w:val="83886296"/>
    <w:lvl w:ilvl="0">
      <w:start w:val="1"/>
      <w:numFmt w:val="decimal"/>
      <w:pStyle w:val="Heading1"/>
      <w:lvlText w:val="%1."/>
      <w:lvlJc w:val="left"/>
      <w:pPr>
        <w:ind w:left="720" w:hanging="720"/>
      </w:pPr>
      <w:rPr>
        <w:rFonts w:hint="default"/>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720" w:hanging="720"/>
      </w:pPr>
      <w:rPr>
        <w:rFonts w:hint="default"/>
      </w:rPr>
    </w:lvl>
    <w:lvl w:ilvl="6">
      <w:start w:val="1"/>
      <w:numFmt w:val="decimal"/>
      <w:isLgl/>
      <w:lvlText w:val="%1.%2.%3.%4.%5.%6.%7"/>
      <w:lvlJc w:val="left"/>
      <w:pPr>
        <w:ind w:left="720" w:hanging="720"/>
      </w:pPr>
      <w:rPr>
        <w:rFonts w:hint="default"/>
      </w:rPr>
    </w:lvl>
    <w:lvl w:ilvl="7">
      <w:start w:val="1"/>
      <w:numFmt w:val="decimal"/>
      <w:isLgl/>
      <w:lvlText w:val="%1.%2.%3.%4.%5.%6.%7.%8"/>
      <w:lvlJc w:val="left"/>
      <w:pPr>
        <w:ind w:left="720" w:hanging="720"/>
      </w:pPr>
      <w:rPr>
        <w:rFonts w:hint="default"/>
      </w:rPr>
    </w:lvl>
    <w:lvl w:ilvl="8">
      <w:start w:val="1"/>
      <w:numFmt w:val="decimal"/>
      <w:isLgl/>
      <w:lvlText w:val="%1.%2.%3.%4.%5.%6.%7.%8.%9"/>
      <w:lvlJc w:val="left"/>
      <w:pPr>
        <w:ind w:left="720" w:hanging="720"/>
      </w:pPr>
      <w:rPr>
        <w:rFonts w:hint="default"/>
      </w:rPr>
    </w:lvl>
  </w:abstractNum>
  <w:abstractNum w:abstractNumId="5" w15:restartNumberingAfterBreak="0">
    <w:nsid w:val="1373515A"/>
    <w:multiLevelType w:val="hybridMultilevel"/>
    <w:tmpl w:val="C3DC60EE"/>
    <w:lvl w:ilvl="0" w:tplc="46966F9A">
      <w:start w:val="1"/>
      <w:numFmt w:val="bullet"/>
      <w:pStyle w:val="Bullettable"/>
      <w:lvlText w:val=""/>
      <w:lvlJc w:val="left"/>
      <w:pPr>
        <w:ind w:left="720" w:hanging="360"/>
      </w:pPr>
      <w:rPr>
        <w:rFonts w:ascii="Symbol" w:hAnsi="Symbol"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961CAC"/>
    <w:multiLevelType w:val="hybridMultilevel"/>
    <w:tmpl w:val="3E800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4924BC"/>
    <w:multiLevelType w:val="hybridMultilevel"/>
    <w:tmpl w:val="11E24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033FA1"/>
    <w:multiLevelType w:val="hybridMultilevel"/>
    <w:tmpl w:val="A5AC4246"/>
    <w:lvl w:ilvl="0" w:tplc="16B22CFE">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980A4D"/>
    <w:multiLevelType w:val="hybridMultilevel"/>
    <w:tmpl w:val="B89E1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679EF"/>
    <w:multiLevelType w:val="hybridMultilevel"/>
    <w:tmpl w:val="1F324C14"/>
    <w:lvl w:ilvl="0" w:tplc="16B22CFE">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550953"/>
    <w:multiLevelType w:val="hybridMultilevel"/>
    <w:tmpl w:val="BF4C3A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E50D1E"/>
    <w:multiLevelType w:val="hybridMultilevel"/>
    <w:tmpl w:val="DE8AF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A13BB5"/>
    <w:multiLevelType w:val="hybridMultilevel"/>
    <w:tmpl w:val="9C7A68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DD9762F"/>
    <w:multiLevelType w:val="hybridMultilevel"/>
    <w:tmpl w:val="DD84D396"/>
    <w:lvl w:ilvl="0" w:tplc="BF7C8A04">
      <w:start w:val="1"/>
      <w:numFmt w:val="bullet"/>
      <w:pStyle w:val="Bulletparagraph"/>
      <w:lvlText w:val=""/>
      <w:lvlJc w:val="left"/>
      <w:pPr>
        <w:ind w:left="360" w:hanging="360"/>
      </w:pPr>
      <w:rPr>
        <w:rFonts w:ascii="Symbol" w:hAnsi="Symbol" w:hint="default"/>
      </w:rPr>
    </w:lvl>
    <w:lvl w:ilvl="1" w:tplc="1C090003">
      <w:start w:val="1"/>
      <w:numFmt w:val="bullet"/>
      <w:lvlText w:val="o"/>
      <w:lvlJc w:val="left"/>
      <w:pPr>
        <w:ind w:left="1080" w:hanging="360"/>
      </w:pPr>
      <w:rPr>
        <w:rFonts w:ascii="Courier New" w:hAnsi="Courier New" w:cs="Courier New" w:hint="default"/>
      </w:rPr>
    </w:lvl>
    <w:lvl w:ilvl="2" w:tplc="1C090005">
      <w:start w:val="1"/>
      <w:numFmt w:val="bullet"/>
      <w:lvlText w:val=""/>
      <w:lvlJc w:val="left"/>
      <w:pPr>
        <w:ind w:left="1800" w:hanging="360"/>
      </w:pPr>
      <w:rPr>
        <w:rFonts w:ascii="Wingdings" w:hAnsi="Wingdings" w:hint="default"/>
      </w:rPr>
    </w:lvl>
    <w:lvl w:ilvl="3" w:tplc="1C09000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5" w15:restartNumberingAfterBreak="0">
    <w:nsid w:val="44CF0E16"/>
    <w:multiLevelType w:val="hybridMultilevel"/>
    <w:tmpl w:val="3A5AF1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7FA0160"/>
    <w:multiLevelType w:val="hybridMultilevel"/>
    <w:tmpl w:val="D7325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D5251D"/>
    <w:multiLevelType w:val="hybridMultilevel"/>
    <w:tmpl w:val="5A805F7C"/>
    <w:lvl w:ilvl="0" w:tplc="16B22CFE">
      <w:start w:val="1"/>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CC00612"/>
    <w:multiLevelType w:val="hybridMultilevel"/>
    <w:tmpl w:val="213C72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CD73AA"/>
    <w:multiLevelType w:val="hybridMultilevel"/>
    <w:tmpl w:val="2FD8E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50393B"/>
    <w:multiLevelType w:val="hybridMultilevel"/>
    <w:tmpl w:val="8DE03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81C209A"/>
    <w:multiLevelType w:val="hybridMultilevel"/>
    <w:tmpl w:val="FB9AD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684D9F"/>
    <w:multiLevelType w:val="hybridMultilevel"/>
    <w:tmpl w:val="7EAE4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C7E4380"/>
    <w:multiLevelType w:val="hybridMultilevel"/>
    <w:tmpl w:val="B212EA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5"/>
  </w:num>
  <w:num w:numId="4">
    <w:abstractNumId w:val="0"/>
  </w:num>
  <w:num w:numId="5">
    <w:abstractNumId w:val="16"/>
  </w:num>
  <w:num w:numId="6">
    <w:abstractNumId w:val="13"/>
  </w:num>
  <w:num w:numId="7">
    <w:abstractNumId w:val="23"/>
  </w:num>
  <w:num w:numId="8">
    <w:abstractNumId w:val="2"/>
  </w:num>
  <w:num w:numId="9">
    <w:abstractNumId w:val="15"/>
  </w:num>
  <w:num w:numId="10">
    <w:abstractNumId w:val="11"/>
  </w:num>
  <w:num w:numId="11">
    <w:abstractNumId w:val="17"/>
  </w:num>
  <w:num w:numId="12">
    <w:abstractNumId w:val="8"/>
  </w:num>
  <w:num w:numId="13">
    <w:abstractNumId w:val="10"/>
  </w:num>
  <w:num w:numId="14">
    <w:abstractNumId w:val="12"/>
  </w:num>
  <w:num w:numId="15">
    <w:abstractNumId w:val="7"/>
  </w:num>
  <w:num w:numId="16">
    <w:abstractNumId w:val="9"/>
  </w:num>
  <w:num w:numId="17">
    <w:abstractNumId w:val="18"/>
  </w:num>
  <w:num w:numId="18">
    <w:abstractNumId w:val="6"/>
  </w:num>
  <w:num w:numId="19">
    <w:abstractNumId w:val="22"/>
  </w:num>
  <w:num w:numId="20">
    <w:abstractNumId w:val="1"/>
  </w:num>
  <w:num w:numId="21">
    <w:abstractNumId w:val="21"/>
  </w:num>
  <w:num w:numId="22">
    <w:abstractNumId w:val="20"/>
  </w:num>
  <w:num w:numId="23">
    <w:abstractNumId w:val="3"/>
  </w:num>
  <w:num w:numId="24">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984"/>
    <w:rsid w:val="000004A0"/>
    <w:rsid w:val="00000947"/>
    <w:rsid w:val="00000D53"/>
    <w:rsid w:val="00001809"/>
    <w:rsid w:val="00001A8C"/>
    <w:rsid w:val="00001CE9"/>
    <w:rsid w:val="00002242"/>
    <w:rsid w:val="000025CB"/>
    <w:rsid w:val="000026A3"/>
    <w:rsid w:val="00002751"/>
    <w:rsid w:val="00002981"/>
    <w:rsid w:val="00002D46"/>
    <w:rsid w:val="00002DA4"/>
    <w:rsid w:val="000036BC"/>
    <w:rsid w:val="00003DD5"/>
    <w:rsid w:val="00004FD5"/>
    <w:rsid w:val="00006642"/>
    <w:rsid w:val="00007A71"/>
    <w:rsid w:val="00007C62"/>
    <w:rsid w:val="00007F84"/>
    <w:rsid w:val="00010824"/>
    <w:rsid w:val="00011255"/>
    <w:rsid w:val="0001149B"/>
    <w:rsid w:val="00011506"/>
    <w:rsid w:val="00011A88"/>
    <w:rsid w:val="00011F5B"/>
    <w:rsid w:val="00011F8F"/>
    <w:rsid w:val="00012020"/>
    <w:rsid w:val="0001243E"/>
    <w:rsid w:val="000125C4"/>
    <w:rsid w:val="000127DC"/>
    <w:rsid w:val="00012C78"/>
    <w:rsid w:val="00012CA0"/>
    <w:rsid w:val="000135D6"/>
    <w:rsid w:val="00013DBA"/>
    <w:rsid w:val="00013E95"/>
    <w:rsid w:val="00013FDC"/>
    <w:rsid w:val="00014158"/>
    <w:rsid w:val="00014260"/>
    <w:rsid w:val="00014683"/>
    <w:rsid w:val="000147CC"/>
    <w:rsid w:val="00014B22"/>
    <w:rsid w:val="00014D9D"/>
    <w:rsid w:val="00014E68"/>
    <w:rsid w:val="000151C2"/>
    <w:rsid w:val="000156A4"/>
    <w:rsid w:val="00015805"/>
    <w:rsid w:val="00015BE1"/>
    <w:rsid w:val="00015F43"/>
    <w:rsid w:val="00015F75"/>
    <w:rsid w:val="00016441"/>
    <w:rsid w:val="00016D1F"/>
    <w:rsid w:val="000174C7"/>
    <w:rsid w:val="0001750E"/>
    <w:rsid w:val="000176B7"/>
    <w:rsid w:val="00017E1D"/>
    <w:rsid w:val="00020975"/>
    <w:rsid w:val="00021403"/>
    <w:rsid w:val="00021418"/>
    <w:rsid w:val="000214E1"/>
    <w:rsid w:val="00021714"/>
    <w:rsid w:val="000218AA"/>
    <w:rsid w:val="00022132"/>
    <w:rsid w:val="000221F0"/>
    <w:rsid w:val="0002295A"/>
    <w:rsid w:val="00022BC8"/>
    <w:rsid w:val="00022CD6"/>
    <w:rsid w:val="00023A50"/>
    <w:rsid w:val="000243B5"/>
    <w:rsid w:val="000247A6"/>
    <w:rsid w:val="0002491E"/>
    <w:rsid w:val="00025C4D"/>
    <w:rsid w:val="000261D0"/>
    <w:rsid w:val="0002658C"/>
    <w:rsid w:val="00026CD2"/>
    <w:rsid w:val="000273AE"/>
    <w:rsid w:val="00027597"/>
    <w:rsid w:val="00027875"/>
    <w:rsid w:val="000278C6"/>
    <w:rsid w:val="00027C6F"/>
    <w:rsid w:val="0003012C"/>
    <w:rsid w:val="000302B3"/>
    <w:rsid w:val="000303D8"/>
    <w:rsid w:val="0003049F"/>
    <w:rsid w:val="0003071A"/>
    <w:rsid w:val="00030ADB"/>
    <w:rsid w:val="00030FD8"/>
    <w:rsid w:val="000319FF"/>
    <w:rsid w:val="00031F9B"/>
    <w:rsid w:val="000320B0"/>
    <w:rsid w:val="00032207"/>
    <w:rsid w:val="00032216"/>
    <w:rsid w:val="00032587"/>
    <w:rsid w:val="0003270F"/>
    <w:rsid w:val="00032DF9"/>
    <w:rsid w:val="00033170"/>
    <w:rsid w:val="00034048"/>
    <w:rsid w:val="00034462"/>
    <w:rsid w:val="000349C4"/>
    <w:rsid w:val="00034C8A"/>
    <w:rsid w:val="0003514D"/>
    <w:rsid w:val="00035550"/>
    <w:rsid w:val="000355E4"/>
    <w:rsid w:val="00035B9A"/>
    <w:rsid w:val="00035C8B"/>
    <w:rsid w:val="00035EFF"/>
    <w:rsid w:val="00036121"/>
    <w:rsid w:val="000369B8"/>
    <w:rsid w:val="00036A62"/>
    <w:rsid w:val="00036FE0"/>
    <w:rsid w:val="00037340"/>
    <w:rsid w:val="000377AD"/>
    <w:rsid w:val="00040604"/>
    <w:rsid w:val="00040E19"/>
    <w:rsid w:val="000416F9"/>
    <w:rsid w:val="00042261"/>
    <w:rsid w:val="0004239D"/>
    <w:rsid w:val="0004283A"/>
    <w:rsid w:val="00042C2E"/>
    <w:rsid w:val="0004300F"/>
    <w:rsid w:val="0004379C"/>
    <w:rsid w:val="000437C8"/>
    <w:rsid w:val="00043B22"/>
    <w:rsid w:val="000441D5"/>
    <w:rsid w:val="0004472C"/>
    <w:rsid w:val="00045911"/>
    <w:rsid w:val="00045A97"/>
    <w:rsid w:val="00045AB7"/>
    <w:rsid w:val="00045BB6"/>
    <w:rsid w:val="000468D8"/>
    <w:rsid w:val="00046AD1"/>
    <w:rsid w:val="0004740B"/>
    <w:rsid w:val="000475B8"/>
    <w:rsid w:val="00047B91"/>
    <w:rsid w:val="00047EBE"/>
    <w:rsid w:val="00050143"/>
    <w:rsid w:val="0005070D"/>
    <w:rsid w:val="00050912"/>
    <w:rsid w:val="00051307"/>
    <w:rsid w:val="000514AA"/>
    <w:rsid w:val="00051503"/>
    <w:rsid w:val="0005161D"/>
    <w:rsid w:val="00051F36"/>
    <w:rsid w:val="00052213"/>
    <w:rsid w:val="000528F6"/>
    <w:rsid w:val="00052A6B"/>
    <w:rsid w:val="00053097"/>
    <w:rsid w:val="0005358D"/>
    <w:rsid w:val="0005361C"/>
    <w:rsid w:val="000538F8"/>
    <w:rsid w:val="0005479F"/>
    <w:rsid w:val="000549EF"/>
    <w:rsid w:val="00054F33"/>
    <w:rsid w:val="0005515D"/>
    <w:rsid w:val="00055647"/>
    <w:rsid w:val="00055852"/>
    <w:rsid w:val="00055910"/>
    <w:rsid w:val="0005650C"/>
    <w:rsid w:val="000570F8"/>
    <w:rsid w:val="00057317"/>
    <w:rsid w:val="00057726"/>
    <w:rsid w:val="000577DA"/>
    <w:rsid w:val="00057AAB"/>
    <w:rsid w:val="00057BE0"/>
    <w:rsid w:val="00060AC2"/>
    <w:rsid w:val="0006106D"/>
    <w:rsid w:val="00061873"/>
    <w:rsid w:val="00061CB6"/>
    <w:rsid w:val="0006390E"/>
    <w:rsid w:val="00063E45"/>
    <w:rsid w:val="000644F2"/>
    <w:rsid w:val="00064B38"/>
    <w:rsid w:val="0006537F"/>
    <w:rsid w:val="000653E9"/>
    <w:rsid w:val="00065413"/>
    <w:rsid w:val="00065446"/>
    <w:rsid w:val="00066073"/>
    <w:rsid w:val="0006618E"/>
    <w:rsid w:val="0006727B"/>
    <w:rsid w:val="00067487"/>
    <w:rsid w:val="000674BC"/>
    <w:rsid w:val="00067925"/>
    <w:rsid w:val="00067A68"/>
    <w:rsid w:val="0007085E"/>
    <w:rsid w:val="0007086C"/>
    <w:rsid w:val="00070E61"/>
    <w:rsid w:val="000712BC"/>
    <w:rsid w:val="0007192E"/>
    <w:rsid w:val="00071D14"/>
    <w:rsid w:val="00072641"/>
    <w:rsid w:val="00072666"/>
    <w:rsid w:val="00072E0E"/>
    <w:rsid w:val="00073333"/>
    <w:rsid w:val="000736CC"/>
    <w:rsid w:val="00073737"/>
    <w:rsid w:val="00074C3E"/>
    <w:rsid w:val="00074EEA"/>
    <w:rsid w:val="00075425"/>
    <w:rsid w:val="00075691"/>
    <w:rsid w:val="0007590C"/>
    <w:rsid w:val="00075A02"/>
    <w:rsid w:val="00075B3E"/>
    <w:rsid w:val="00075BFF"/>
    <w:rsid w:val="00075C15"/>
    <w:rsid w:val="00076271"/>
    <w:rsid w:val="0007628C"/>
    <w:rsid w:val="0007668C"/>
    <w:rsid w:val="000766B7"/>
    <w:rsid w:val="00076F77"/>
    <w:rsid w:val="00076F9E"/>
    <w:rsid w:val="0007772B"/>
    <w:rsid w:val="0007775F"/>
    <w:rsid w:val="0008061F"/>
    <w:rsid w:val="0008071A"/>
    <w:rsid w:val="000812D6"/>
    <w:rsid w:val="00081637"/>
    <w:rsid w:val="00081971"/>
    <w:rsid w:val="00081DE8"/>
    <w:rsid w:val="00081DFB"/>
    <w:rsid w:val="00082BC3"/>
    <w:rsid w:val="00082C00"/>
    <w:rsid w:val="00082EFB"/>
    <w:rsid w:val="00083135"/>
    <w:rsid w:val="000831A0"/>
    <w:rsid w:val="00083957"/>
    <w:rsid w:val="00083C9A"/>
    <w:rsid w:val="00083D6C"/>
    <w:rsid w:val="000847EB"/>
    <w:rsid w:val="00084BA4"/>
    <w:rsid w:val="00084DFB"/>
    <w:rsid w:val="00085063"/>
    <w:rsid w:val="000854E9"/>
    <w:rsid w:val="0008578E"/>
    <w:rsid w:val="00085900"/>
    <w:rsid w:val="00085B64"/>
    <w:rsid w:val="0008655B"/>
    <w:rsid w:val="0008695F"/>
    <w:rsid w:val="00086D80"/>
    <w:rsid w:val="000870FF"/>
    <w:rsid w:val="0008723E"/>
    <w:rsid w:val="00090113"/>
    <w:rsid w:val="0009018A"/>
    <w:rsid w:val="00090D79"/>
    <w:rsid w:val="00090F1F"/>
    <w:rsid w:val="0009109B"/>
    <w:rsid w:val="00091326"/>
    <w:rsid w:val="0009180C"/>
    <w:rsid w:val="00091A88"/>
    <w:rsid w:val="00091EEF"/>
    <w:rsid w:val="00092129"/>
    <w:rsid w:val="00092593"/>
    <w:rsid w:val="00092A61"/>
    <w:rsid w:val="00092B19"/>
    <w:rsid w:val="0009308B"/>
    <w:rsid w:val="000936B8"/>
    <w:rsid w:val="000938B1"/>
    <w:rsid w:val="00093D02"/>
    <w:rsid w:val="0009435E"/>
    <w:rsid w:val="000946C4"/>
    <w:rsid w:val="00094800"/>
    <w:rsid w:val="00094A6A"/>
    <w:rsid w:val="00094E9D"/>
    <w:rsid w:val="000953C9"/>
    <w:rsid w:val="000955CC"/>
    <w:rsid w:val="0009564E"/>
    <w:rsid w:val="00095650"/>
    <w:rsid w:val="00095839"/>
    <w:rsid w:val="00095890"/>
    <w:rsid w:val="0009627C"/>
    <w:rsid w:val="00096550"/>
    <w:rsid w:val="000966B9"/>
    <w:rsid w:val="00096E47"/>
    <w:rsid w:val="00096EF2"/>
    <w:rsid w:val="00097795"/>
    <w:rsid w:val="00097B9D"/>
    <w:rsid w:val="000A0DB3"/>
    <w:rsid w:val="000A11DA"/>
    <w:rsid w:val="000A1213"/>
    <w:rsid w:val="000A1493"/>
    <w:rsid w:val="000A17A3"/>
    <w:rsid w:val="000A17F2"/>
    <w:rsid w:val="000A2267"/>
    <w:rsid w:val="000A29BC"/>
    <w:rsid w:val="000A3172"/>
    <w:rsid w:val="000A3B97"/>
    <w:rsid w:val="000A3C4B"/>
    <w:rsid w:val="000A3F95"/>
    <w:rsid w:val="000A4271"/>
    <w:rsid w:val="000A4468"/>
    <w:rsid w:val="000A566F"/>
    <w:rsid w:val="000A5898"/>
    <w:rsid w:val="000A58E6"/>
    <w:rsid w:val="000A59A3"/>
    <w:rsid w:val="000A5B75"/>
    <w:rsid w:val="000A60E7"/>
    <w:rsid w:val="000A694B"/>
    <w:rsid w:val="000A6D7E"/>
    <w:rsid w:val="000A6FDE"/>
    <w:rsid w:val="000A7648"/>
    <w:rsid w:val="000A7747"/>
    <w:rsid w:val="000A7A9E"/>
    <w:rsid w:val="000A7D16"/>
    <w:rsid w:val="000A7E13"/>
    <w:rsid w:val="000B021F"/>
    <w:rsid w:val="000B0D7A"/>
    <w:rsid w:val="000B12FE"/>
    <w:rsid w:val="000B1755"/>
    <w:rsid w:val="000B18C3"/>
    <w:rsid w:val="000B1D96"/>
    <w:rsid w:val="000B1F4D"/>
    <w:rsid w:val="000B216F"/>
    <w:rsid w:val="000B22C7"/>
    <w:rsid w:val="000B290B"/>
    <w:rsid w:val="000B2D0D"/>
    <w:rsid w:val="000B2D93"/>
    <w:rsid w:val="000B2E07"/>
    <w:rsid w:val="000B2EC3"/>
    <w:rsid w:val="000B3276"/>
    <w:rsid w:val="000B3316"/>
    <w:rsid w:val="000B338B"/>
    <w:rsid w:val="000B3556"/>
    <w:rsid w:val="000B3BF4"/>
    <w:rsid w:val="000B3E77"/>
    <w:rsid w:val="000B4B1B"/>
    <w:rsid w:val="000B4F07"/>
    <w:rsid w:val="000B5234"/>
    <w:rsid w:val="000B5284"/>
    <w:rsid w:val="000B5546"/>
    <w:rsid w:val="000B58DB"/>
    <w:rsid w:val="000B5BE6"/>
    <w:rsid w:val="000B624E"/>
    <w:rsid w:val="000B63A7"/>
    <w:rsid w:val="000B69AE"/>
    <w:rsid w:val="000B6A95"/>
    <w:rsid w:val="000B6F62"/>
    <w:rsid w:val="000B7726"/>
    <w:rsid w:val="000C0087"/>
    <w:rsid w:val="000C08F9"/>
    <w:rsid w:val="000C0925"/>
    <w:rsid w:val="000C0A6D"/>
    <w:rsid w:val="000C1120"/>
    <w:rsid w:val="000C1E4D"/>
    <w:rsid w:val="000C22EF"/>
    <w:rsid w:val="000C2591"/>
    <w:rsid w:val="000C2593"/>
    <w:rsid w:val="000C2B88"/>
    <w:rsid w:val="000C2F26"/>
    <w:rsid w:val="000C3774"/>
    <w:rsid w:val="000C4500"/>
    <w:rsid w:val="000C4A3E"/>
    <w:rsid w:val="000C4C0D"/>
    <w:rsid w:val="000C4C4E"/>
    <w:rsid w:val="000C4DA9"/>
    <w:rsid w:val="000C4DBD"/>
    <w:rsid w:val="000C4E20"/>
    <w:rsid w:val="000C59D6"/>
    <w:rsid w:val="000C5D19"/>
    <w:rsid w:val="000C619C"/>
    <w:rsid w:val="000C629D"/>
    <w:rsid w:val="000C7324"/>
    <w:rsid w:val="000C75EC"/>
    <w:rsid w:val="000C77F6"/>
    <w:rsid w:val="000C782D"/>
    <w:rsid w:val="000C7B3D"/>
    <w:rsid w:val="000C7B4C"/>
    <w:rsid w:val="000D03C5"/>
    <w:rsid w:val="000D17B2"/>
    <w:rsid w:val="000D1A86"/>
    <w:rsid w:val="000D2294"/>
    <w:rsid w:val="000D26AB"/>
    <w:rsid w:val="000D2803"/>
    <w:rsid w:val="000D2CC1"/>
    <w:rsid w:val="000D3077"/>
    <w:rsid w:val="000D323A"/>
    <w:rsid w:val="000D3CCE"/>
    <w:rsid w:val="000D3F47"/>
    <w:rsid w:val="000D4458"/>
    <w:rsid w:val="000D56FB"/>
    <w:rsid w:val="000D59B2"/>
    <w:rsid w:val="000D5B89"/>
    <w:rsid w:val="000D60F5"/>
    <w:rsid w:val="000D629C"/>
    <w:rsid w:val="000D672D"/>
    <w:rsid w:val="000D68FE"/>
    <w:rsid w:val="000D6B4A"/>
    <w:rsid w:val="000D6C11"/>
    <w:rsid w:val="000D72A5"/>
    <w:rsid w:val="000D7A5C"/>
    <w:rsid w:val="000D7BEE"/>
    <w:rsid w:val="000D7D20"/>
    <w:rsid w:val="000E0300"/>
    <w:rsid w:val="000E0697"/>
    <w:rsid w:val="000E0B94"/>
    <w:rsid w:val="000E1C04"/>
    <w:rsid w:val="000E1CE8"/>
    <w:rsid w:val="000E2091"/>
    <w:rsid w:val="000E2E09"/>
    <w:rsid w:val="000E32F1"/>
    <w:rsid w:val="000E333B"/>
    <w:rsid w:val="000E3E9B"/>
    <w:rsid w:val="000E402A"/>
    <w:rsid w:val="000E51CF"/>
    <w:rsid w:val="000E5C17"/>
    <w:rsid w:val="000E67BE"/>
    <w:rsid w:val="000E68A9"/>
    <w:rsid w:val="000E69C8"/>
    <w:rsid w:val="000E7D8D"/>
    <w:rsid w:val="000E7E84"/>
    <w:rsid w:val="000F0527"/>
    <w:rsid w:val="000F0795"/>
    <w:rsid w:val="000F0AE6"/>
    <w:rsid w:val="000F0ED7"/>
    <w:rsid w:val="000F0F9A"/>
    <w:rsid w:val="000F2939"/>
    <w:rsid w:val="000F2C1D"/>
    <w:rsid w:val="000F3522"/>
    <w:rsid w:val="000F3541"/>
    <w:rsid w:val="000F3831"/>
    <w:rsid w:val="000F3AEE"/>
    <w:rsid w:val="000F3F8F"/>
    <w:rsid w:val="000F3FC8"/>
    <w:rsid w:val="000F4049"/>
    <w:rsid w:val="000F43CC"/>
    <w:rsid w:val="000F48D9"/>
    <w:rsid w:val="000F4D77"/>
    <w:rsid w:val="000F4FBB"/>
    <w:rsid w:val="000F5091"/>
    <w:rsid w:val="000F52D5"/>
    <w:rsid w:val="000F536D"/>
    <w:rsid w:val="000F55C5"/>
    <w:rsid w:val="000F585C"/>
    <w:rsid w:val="000F59F9"/>
    <w:rsid w:val="000F75EE"/>
    <w:rsid w:val="000F77A2"/>
    <w:rsid w:val="000F7AC8"/>
    <w:rsid w:val="000F7C4D"/>
    <w:rsid w:val="0010019F"/>
    <w:rsid w:val="001005F8"/>
    <w:rsid w:val="00100AE8"/>
    <w:rsid w:val="00100FC6"/>
    <w:rsid w:val="001016A9"/>
    <w:rsid w:val="0010192F"/>
    <w:rsid w:val="00101A6A"/>
    <w:rsid w:val="001031E4"/>
    <w:rsid w:val="00103224"/>
    <w:rsid w:val="0010365E"/>
    <w:rsid w:val="00103AD1"/>
    <w:rsid w:val="00103E82"/>
    <w:rsid w:val="00103FAA"/>
    <w:rsid w:val="00104794"/>
    <w:rsid w:val="001047EB"/>
    <w:rsid w:val="001048A2"/>
    <w:rsid w:val="0010531D"/>
    <w:rsid w:val="0010565E"/>
    <w:rsid w:val="001069F2"/>
    <w:rsid w:val="00106AC6"/>
    <w:rsid w:val="00106B70"/>
    <w:rsid w:val="00106D96"/>
    <w:rsid w:val="00107142"/>
    <w:rsid w:val="00107294"/>
    <w:rsid w:val="001077BA"/>
    <w:rsid w:val="00107A84"/>
    <w:rsid w:val="001100EC"/>
    <w:rsid w:val="001101CE"/>
    <w:rsid w:val="00110777"/>
    <w:rsid w:val="00110BEB"/>
    <w:rsid w:val="0011124F"/>
    <w:rsid w:val="001112BF"/>
    <w:rsid w:val="001118F2"/>
    <w:rsid w:val="001118FE"/>
    <w:rsid w:val="001120CA"/>
    <w:rsid w:val="00112452"/>
    <w:rsid w:val="001124E8"/>
    <w:rsid w:val="00112915"/>
    <w:rsid w:val="00112D89"/>
    <w:rsid w:val="00113120"/>
    <w:rsid w:val="001135B1"/>
    <w:rsid w:val="001136F0"/>
    <w:rsid w:val="00113B15"/>
    <w:rsid w:val="0011455D"/>
    <w:rsid w:val="001148EE"/>
    <w:rsid w:val="00114B74"/>
    <w:rsid w:val="00114FE9"/>
    <w:rsid w:val="001153B8"/>
    <w:rsid w:val="001158C0"/>
    <w:rsid w:val="00115AD4"/>
    <w:rsid w:val="00115F66"/>
    <w:rsid w:val="001170D8"/>
    <w:rsid w:val="001175DA"/>
    <w:rsid w:val="001179A0"/>
    <w:rsid w:val="00117F31"/>
    <w:rsid w:val="00120395"/>
    <w:rsid w:val="001207B7"/>
    <w:rsid w:val="001207BC"/>
    <w:rsid w:val="001207C9"/>
    <w:rsid w:val="00120888"/>
    <w:rsid w:val="00120902"/>
    <w:rsid w:val="00120C2E"/>
    <w:rsid w:val="00120D12"/>
    <w:rsid w:val="00121535"/>
    <w:rsid w:val="001219A3"/>
    <w:rsid w:val="00121C03"/>
    <w:rsid w:val="00122601"/>
    <w:rsid w:val="00122834"/>
    <w:rsid w:val="00122B1C"/>
    <w:rsid w:val="00123000"/>
    <w:rsid w:val="0012307C"/>
    <w:rsid w:val="00123768"/>
    <w:rsid w:val="00123777"/>
    <w:rsid w:val="00123B53"/>
    <w:rsid w:val="00123EA4"/>
    <w:rsid w:val="0012427A"/>
    <w:rsid w:val="001246E3"/>
    <w:rsid w:val="00124A71"/>
    <w:rsid w:val="00124C63"/>
    <w:rsid w:val="00125359"/>
    <w:rsid w:val="001262DB"/>
    <w:rsid w:val="00126327"/>
    <w:rsid w:val="0012637D"/>
    <w:rsid w:val="0012660E"/>
    <w:rsid w:val="001268B0"/>
    <w:rsid w:val="00126B04"/>
    <w:rsid w:val="00126C6D"/>
    <w:rsid w:val="00127337"/>
    <w:rsid w:val="001275BE"/>
    <w:rsid w:val="00127A9A"/>
    <w:rsid w:val="00130421"/>
    <w:rsid w:val="0013111C"/>
    <w:rsid w:val="001313DA"/>
    <w:rsid w:val="00131776"/>
    <w:rsid w:val="0013194E"/>
    <w:rsid w:val="00131B1F"/>
    <w:rsid w:val="0013227B"/>
    <w:rsid w:val="00132341"/>
    <w:rsid w:val="00132CDE"/>
    <w:rsid w:val="00132D7D"/>
    <w:rsid w:val="00132F34"/>
    <w:rsid w:val="00133591"/>
    <w:rsid w:val="001336F5"/>
    <w:rsid w:val="0013403C"/>
    <w:rsid w:val="00134101"/>
    <w:rsid w:val="00134A42"/>
    <w:rsid w:val="00134F1F"/>
    <w:rsid w:val="00135186"/>
    <w:rsid w:val="00135582"/>
    <w:rsid w:val="00135A49"/>
    <w:rsid w:val="00135CD0"/>
    <w:rsid w:val="00135DA3"/>
    <w:rsid w:val="00136B00"/>
    <w:rsid w:val="00136D52"/>
    <w:rsid w:val="00137278"/>
    <w:rsid w:val="0013783C"/>
    <w:rsid w:val="00137AAD"/>
    <w:rsid w:val="00137E75"/>
    <w:rsid w:val="00140424"/>
    <w:rsid w:val="00140583"/>
    <w:rsid w:val="001408D2"/>
    <w:rsid w:val="00140D36"/>
    <w:rsid w:val="001411A9"/>
    <w:rsid w:val="0014132D"/>
    <w:rsid w:val="00141894"/>
    <w:rsid w:val="001427EF"/>
    <w:rsid w:val="00142EA6"/>
    <w:rsid w:val="001435CE"/>
    <w:rsid w:val="00143C97"/>
    <w:rsid w:val="00143E6D"/>
    <w:rsid w:val="00144989"/>
    <w:rsid w:val="00144F31"/>
    <w:rsid w:val="00145712"/>
    <w:rsid w:val="00145BE1"/>
    <w:rsid w:val="00146433"/>
    <w:rsid w:val="00147292"/>
    <w:rsid w:val="0014732E"/>
    <w:rsid w:val="00147948"/>
    <w:rsid w:val="00147BE6"/>
    <w:rsid w:val="00147CEA"/>
    <w:rsid w:val="00150503"/>
    <w:rsid w:val="001505BF"/>
    <w:rsid w:val="00150C6D"/>
    <w:rsid w:val="00150F68"/>
    <w:rsid w:val="00151005"/>
    <w:rsid w:val="00151758"/>
    <w:rsid w:val="00151F9D"/>
    <w:rsid w:val="0015250C"/>
    <w:rsid w:val="00152ACD"/>
    <w:rsid w:val="00152C27"/>
    <w:rsid w:val="00152C4E"/>
    <w:rsid w:val="00152DFF"/>
    <w:rsid w:val="001530F4"/>
    <w:rsid w:val="00153D6D"/>
    <w:rsid w:val="00154759"/>
    <w:rsid w:val="00154DBA"/>
    <w:rsid w:val="0015555F"/>
    <w:rsid w:val="0015600E"/>
    <w:rsid w:val="00156250"/>
    <w:rsid w:val="00156313"/>
    <w:rsid w:val="00156376"/>
    <w:rsid w:val="00157671"/>
    <w:rsid w:val="00157960"/>
    <w:rsid w:val="001579AC"/>
    <w:rsid w:val="00157AD0"/>
    <w:rsid w:val="00157EC9"/>
    <w:rsid w:val="00160284"/>
    <w:rsid w:val="00160361"/>
    <w:rsid w:val="0016047B"/>
    <w:rsid w:val="00160522"/>
    <w:rsid w:val="00161431"/>
    <w:rsid w:val="00161ACC"/>
    <w:rsid w:val="00161CB9"/>
    <w:rsid w:val="00162266"/>
    <w:rsid w:val="00162593"/>
    <w:rsid w:val="00163521"/>
    <w:rsid w:val="0016372D"/>
    <w:rsid w:val="00163D4E"/>
    <w:rsid w:val="0016437C"/>
    <w:rsid w:val="00164B97"/>
    <w:rsid w:val="00164BCC"/>
    <w:rsid w:val="001650D6"/>
    <w:rsid w:val="00165509"/>
    <w:rsid w:val="00165780"/>
    <w:rsid w:val="00165C6D"/>
    <w:rsid w:val="00165DD8"/>
    <w:rsid w:val="001660FC"/>
    <w:rsid w:val="001662C4"/>
    <w:rsid w:val="001664E2"/>
    <w:rsid w:val="00167121"/>
    <w:rsid w:val="00167225"/>
    <w:rsid w:val="00167749"/>
    <w:rsid w:val="00167CC2"/>
    <w:rsid w:val="00167FD7"/>
    <w:rsid w:val="001711FF"/>
    <w:rsid w:val="00171341"/>
    <w:rsid w:val="00171AE7"/>
    <w:rsid w:val="001722AF"/>
    <w:rsid w:val="001728D1"/>
    <w:rsid w:val="00172BBC"/>
    <w:rsid w:val="00172D77"/>
    <w:rsid w:val="001739A8"/>
    <w:rsid w:val="00173CDF"/>
    <w:rsid w:val="00174349"/>
    <w:rsid w:val="001761B2"/>
    <w:rsid w:val="0017688A"/>
    <w:rsid w:val="00176E35"/>
    <w:rsid w:val="00176EFC"/>
    <w:rsid w:val="00177100"/>
    <w:rsid w:val="0017746F"/>
    <w:rsid w:val="00177FA0"/>
    <w:rsid w:val="00180554"/>
    <w:rsid w:val="00180B0A"/>
    <w:rsid w:val="00180DE8"/>
    <w:rsid w:val="00181CCC"/>
    <w:rsid w:val="00182006"/>
    <w:rsid w:val="00182DBD"/>
    <w:rsid w:val="00182F4C"/>
    <w:rsid w:val="00183AF8"/>
    <w:rsid w:val="00183F1C"/>
    <w:rsid w:val="00184486"/>
    <w:rsid w:val="001850DC"/>
    <w:rsid w:val="00185220"/>
    <w:rsid w:val="00185556"/>
    <w:rsid w:val="001857C1"/>
    <w:rsid w:val="00185830"/>
    <w:rsid w:val="00186C45"/>
    <w:rsid w:val="00186D8B"/>
    <w:rsid w:val="00186EE6"/>
    <w:rsid w:val="00187C02"/>
    <w:rsid w:val="00187FA6"/>
    <w:rsid w:val="00190478"/>
    <w:rsid w:val="00190495"/>
    <w:rsid w:val="0019140C"/>
    <w:rsid w:val="00191925"/>
    <w:rsid w:val="00191F3E"/>
    <w:rsid w:val="0019398D"/>
    <w:rsid w:val="00193A2F"/>
    <w:rsid w:val="00193E08"/>
    <w:rsid w:val="00194005"/>
    <w:rsid w:val="00194438"/>
    <w:rsid w:val="00194BB2"/>
    <w:rsid w:val="00194D9D"/>
    <w:rsid w:val="00194F7F"/>
    <w:rsid w:val="00195009"/>
    <w:rsid w:val="0019540C"/>
    <w:rsid w:val="00195822"/>
    <w:rsid w:val="001959E8"/>
    <w:rsid w:val="00196144"/>
    <w:rsid w:val="0019721E"/>
    <w:rsid w:val="00197394"/>
    <w:rsid w:val="001975BA"/>
    <w:rsid w:val="001977C2"/>
    <w:rsid w:val="00197B10"/>
    <w:rsid w:val="00197FCE"/>
    <w:rsid w:val="001A078B"/>
    <w:rsid w:val="001A0A85"/>
    <w:rsid w:val="001A1676"/>
    <w:rsid w:val="001A17E7"/>
    <w:rsid w:val="001A1830"/>
    <w:rsid w:val="001A2AD9"/>
    <w:rsid w:val="001A2C57"/>
    <w:rsid w:val="001A2E11"/>
    <w:rsid w:val="001A30D6"/>
    <w:rsid w:val="001A3422"/>
    <w:rsid w:val="001A3603"/>
    <w:rsid w:val="001A391A"/>
    <w:rsid w:val="001A3A67"/>
    <w:rsid w:val="001A3FB8"/>
    <w:rsid w:val="001A4017"/>
    <w:rsid w:val="001A406F"/>
    <w:rsid w:val="001A41A0"/>
    <w:rsid w:val="001A433E"/>
    <w:rsid w:val="001A480D"/>
    <w:rsid w:val="001A503F"/>
    <w:rsid w:val="001A512B"/>
    <w:rsid w:val="001A56A8"/>
    <w:rsid w:val="001A56C0"/>
    <w:rsid w:val="001A5A60"/>
    <w:rsid w:val="001A5EC5"/>
    <w:rsid w:val="001A6088"/>
    <w:rsid w:val="001A68B7"/>
    <w:rsid w:val="001A6C02"/>
    <w:rsid w:val="001A6FEF"/>
    <w:rsid w:val="001A72D3"/>
    <w:rsid w:val="001A7ABE"/>
    <w:rsid w:val="001B13E0"/>
    <w:rsid w:val="001B168F"/>
    <w:rsid w:val="001B197A"/>
    <w:rsid w:val="001B19A8"/>
    <w:rsid w:val="001B2916"/>
    <w:rsid w:val="001B2C60"/>
    <w:rsid w:val="001B30CD"/>
    <w:rsid w:val="001B3234"/>
    <w:rsid w:val="001B3F79"/>
    <w:rsid w:val="001B4135"/>
    <w:rsid w:val="001B4434"/>
    <w:rsid w:val="001B496E"/>
    <w:rsid w:val="001B49B1"/>
    <w:rsid w:val="001B4AEB"/>
    <w:rsid w:val="001B549D"/>
    <w:rsid w:val="001B57CE"/>
    <w:rsid w:val="001B5CF1"/>
    <w:rsid w:val="001B6796"/>
    <w:rsid w:val="001B6CE3"/>
    <w:rsid w:val="001B7621"/>
    <w:rsid w:val="001B79F1"/>
    <w:rsid w:val="001B7E50"/>
    <w:rsid w:val="001C0330"/>
    <w:rsid w:val="001C056A"/>
    <w:rsid w:val="001C0766"/>
    <w:rsid w:val="001C0C5E"/>
    <w:rsid w:val="001C118A"/>
    <w:rsid w:val="001C141B"/>
    <w:rsid w:val="001C1B8A"/>
    <w:rsid w:val="001C1BE3"/>
    <w:rsid w:val="001C1F1E"/>
    <w:rsid w:val="001C2122"/>
    <w:rsid w:val="001C265D"/>
    <w:rsid w:val="001C29D0"/>
    <w:rsid w:val="001C2AC2"/>
    <w:rsid w:val="001C2CB5"/>
    <w:rsid w:val="001C39A0"/>
    <w:rsid w:val="001C405A"/>
    <w:rsid w:val="001C48E5"/>
    <w:rsid w:val="001C4924"/>
    <w:rsid w:val="001C4B21"/>
    <w:rsid w:val="001C5233"/>
    <w:rsid w:val="001C5462"/>
    <w:rsid w:val="001C5AC0"/>
    <w:rsid w:val="001C5B32"/>
    <w:rsid w:val="001C6B79"/>
    <w:rsid w:val="001C6B99"/>
    <w:rsid w:val="001C6DBE"/>
    <w:rsid w:val="001C6ED4"/>
    <w:rsid w:val="001C6F0D"/>
    <w:rsid w:val="001C78F1"/>
    <w:rsid w:val="001D00BF"/>
    <w:rsid w:val="001D02C5"/>
    <w:rsid w:val="001D047D"/>
    <w:rsid w:val="001D07C5"/>
    <w:rsid w:val="001D0889"/>
    <w:rsid w:val="001D125D"/>
    <w:rsid w:val="001D1316"/>
    <w:rsid w:val="001D1F04"/>
    <w:rsid w:val="001D2018"/>
    <w:rsid w:val="001D2277"/>
    <w:rsid w:val="001D2ECD"/>
    <w:rsid w:val="001D3159"/>
    <w:rsid w:val="001D35B8"/>
    <w:rsid w:val="001D3836"/>
    <w:rsid w:val="001D3A0D"/>
    <w:rsid w:val="001D3B0E"/>
    <w:rsid w:val="001D3DEF"/>
    <w:rsid w:val="001D3E4E"/>
    <w:rsid w:val="001D4478"/>
    <w:rsid w:val="001D4743"/>
    <w:rsid w:val="001D4988"/>
    <w:rsid w:val="001D5A0A"/>
    <w:rsid w:val="001D5B33"/>
    <w:rsid w:val="001D5BB8"/>
    <w:rsid w:val="001D5E92"/>
    <w:rsid w:val="001D60B3"/>
    <w:rsid w:val="001D6133"/>
    <w:rsid w:val="001D61D4"/>
    <w:rsid w:val="001D63B3"/>
    <w:rsid w:val="001D64AC"/>
    <w:rsid w:val="001D6BEE"/>
    <w:rsid w:val="001D6D95"/>
    <w:rsid w:val="001D704B"/>
    <w:rsid w:val="001D7838"/>
    <w:rsid w:val="001D7955"/>
    <w:rsid w:val="001D7C98"/>
    <w:rsid w:val="001D7E70"/>
    <w:rsid w:val="001D7E96"/>
    <w:rsid w:val="001E0134"/>
    <w:rsid w:val="001E0AD6"/>
    <w:rsid w:val="001E0CD8"/>
    <w:rsid w:val="001E11A7"/>
    <w:rsid w:val="001E133E"/>
    <w:rsid w:val="001E156D"/>
    <w:rsid w:val="001E18BD"/>
    <w:rsid w:val="001E18EF"/>
    <w:rsid w:val="001E2380"/>
    <w:rsid w:val="001E2468"/>
    <w:rsid w:val="001E2937"/>
    <w:rsid w:val="001E2A1F"/>
    <w:rsid w:val="001E2F03"/>
    <w:rsid w:val="001E2F09"/>
    <w:rsid w:val="001E2F33"/>
    <w:rsid w:val="001E3327"/>
    <w:rsid w:val="001E3B95"/>
    <w:rsid w:val="001E3FAE"/>
    <w:rsid w:val="001E423F"/>
    <w:rsid w:val="001E43CF"/>
    <w:rsid w:val="001E4488"/>
    <w:rsid w:val="001E515C"/>
    <w:rsid w:val="001E70B3"/>
    <w:rsid w:val="001E724B"/>
    <w:rsid w:val="001E7496"/>
    <w:rsid w:val="001E78C1"/>
    <w:rsid w:val="001E7D6C"/>
    <w:rsid w:val="001E7FAE"/>
    <w:rsid w:val="001F0354"/>
    <w:rsid w:val="001F09E2"/>
    <w:rsid w:val="001F0DE7"/>
    <w:rsid w:val="001F1073"/>
    <w:rsid w:val="001F109D"/>
    <w:rsid w:val="001F1F37"/>
    <w:rsid w:val="001F2401"/>
    <w:rsid w:val="001F25EA"/>
    <w:rsid w:val="001F28DB"/>
    <w:rsid w:val="001F2BF0"/>
    <w:rsid w:val="001F38CA"/>
    <w:rsid w:val="001F3F90"/>
    <w:rsid w:val="001F48CC"/>
    <w:rsid w:val="001F4B95"/>
    <w:rsid w:val="001F4BFA"/>
    <w:rsid w:val="001F4F13"/>
    <w:rsid w:val="001F5A5A"/>
    <w:rsid w:val="001F5AFE"/>
    <w:rsid w:val="001F5DCA"/>
    <w:rsid w:val="001F5FA3"/>
    <w:rsid w:val="001F60E7"/>
    <w:rsid w:val="001F6296"/>
    <w:rsid w:val="001F676C"/>
    <w:rsid w:val="001F70BA"/>
    <w:rsid w:val="001F785B"/>
    <w:rsid w:val="002000D4"/>
    <w:rsid w:val="00200636"/>
    <w:rsid w:val="002009E7"/>
    <w:rsid w:val="00202009"/>
    <w:rsid w:val="002021E3"/>
    <w:rsid w:val="0020304C"/>
    <w:rsid w:val="00203381"/>
    <w:rsid w:val="002033F8"/>
    <w:rsid w:val="00203637"/>
    <w:rsid w:val="002037FC"/>
    <w:rsid w:val="002044A2"/>
    <w:rsid w:val="00204556"/>
    <w:rsid w:val="00204681"/>
    <w:rsid w:val="00204BDE"/>
    <w:rsid w:val="00204C62"/>
    <w:rsid w:val="0020502E"/>
    <w:rsid w:val="00205157"/>
    <w:rsid w:val="0020528E"/>
    <w:rsid w:val="00205321"/>
    <w:rsid w:val="002055CD"/>
    <w:rsid w:val="002057C1"/>
    <w:rsid w:val="00205825"/>
    <w:rsid w:val="00206011"/>
    <w:rsid w:val="002062CD"/>
    <w:rsid w:val="00206B9A"/>
    <w:rsid w:val="00206DB1"/>
    <w:rsid w:val="0020731F"/>
    <w:rsid w:val="00207A69"/>
    <w:rsid w:val="00210537"/>
    <w:rsid w:val="00210D46"/>
    <w:rsid w:val="002111D2"/>
    <w:rsid w:val="00211C12"/>
    <w:rsid w:val="00212E07"/>
    <w:rsid w:val="00213345"/>
    <w:rsid w:val="00213439"/>
    <w:rsid w:val="00213704"/>
    <w:rsid w:val="002138A0"/>
    <w:rsid w:val="0021417C"/>
    <w:rsid w:val="002146C9"/>
    <w:rsid w:val="00215559"/>
    <w:rsid w:val="00215ACB"/>
    <w:rsid w:val="0021619F"/>
    <w:rsid w:val="00216A16"/>
    <w:rsid w:val="00216E34"/>
    <w:rsid w:val="00217427"/>
    <w:rsid w:val="002175FC"/>
    <w:rsid w:val="00217838"/>
    <w:rsid w:val="002178EC"/>
    <w:rsid w:val="00220305"/>
    <w:rsid w:val="0022037A"/>
    <w:rsid w:val="00220485"/>
    <w:rsid w:val="00220976"/>
    <w:rsid w:val="00220C64"/>
    <w:rsid w:val="002216C8"/>
    <w:rsid w:val="00221951"/>
    <w:rsid w:val="002220B6"/>
    <w:rsid w:val="0022388A"/>
    <w:rsid w:val="002238E3"/>
    <w:rsid w:val="00223BE7"/>
    <w:rsid w:val="00223EB3"/>
    <w:rsid w:val="00224CED"/>
    <w:rsid w:val="002256FA"/>
    <w:rsid w:val="002257C8"/>
    <w:rsid w:val="00225B16"/>
    <w:rsid w:val="002267E2"/>
    <w:rsid w:val="00226CCC"/>
    <w:rsid w:val="00226D42"/>
    <w:rsid w:val="0022720F"/>
    <w:rsid w:val="00227876"/>
    <w:rsid w:val="00227972"/>
    <w:rsid w:val="00227C17"/>
    <w:rsid w:val="00230604"/>
    <w:rsid w:val="002314CC"/>
    <w:rsid w:val="0023230F"/>
    <w:rsid w:val="00232594"/>
    <w:rsid w:val="00232C2A"/>
    <w:rsid w:val="00232D28"/>
    <w:rsid w:val="00232E54"/>
    <w:rsid w:val="00233368"/>
    <w:rsid w:val="00233388"/>
    <w:rsid w:val="002335F5"/>
    <w:rsid w:val="0023375D"/>
    <w:rsid w:val="0023412D"/>
    <w:rsid w:val="00234346"/>
    <w:rsid w:val="00234989"/>
    <w:rsid w:val="002349E2"/>
    <w:rsid w:val="0023546C"/>
    <w:rsid w:val="00235D0F"/>
    <w:rsid w:val="00235E3F"/>
    <w:rsid w:val="00235ED0"/>
    <w:rsid w:val="0023602F"/>
    <w:rsid w:val="002363BC"/>
    <w:rsid w:val="0023652F"/>
    <w:rsid w:val="00236E01"/>
    <w:rsid w:val="00237364"/>
    <w:rsid w:val="00237640"/>
    <w:rsid w:val="002376C6"/>
    <w:rsid w:val="0023794C"/>
    <w:rsid w:val="00237AC1"/>
    <w:rsid w:val="00237DF9"/>
    <w:rsid w:val="00237E28"/>
    <w:rsid w:val="00240904"/>
    <w:rsid w:val="00241031"/>
    <w:rsid w:val="00241044"/>
    <w:rsid w:val="002411D9"/>
    <w:rsid w:val="00241C3E"/>
    <w:rsid w:val="00242006"/>
    <w:rsid w:val="002422A5"/>
    <w:rsid w:val="00242573"/>
    <w:rsid w:val="002426FF"/>
    <w:rsid w:val="002428A8"/>
    <w:rsid w:val="0024304C"/>
    <w:rsid w:val="002432A0"/>
    <w:rsid w:val="0024359A"/>
    <w:rsid w:val="00243C3A"/>
    <w:rsid w:val="002443A5"/>
    <w:rsid w:val="00244D41"/>
    <w:rsid w:val="002457A7"/>
    <w:rsid w:val="00245B3B"/>
    <w:rsid w:val="00246664"/>
    <w:rsid w:val="00246A23"/>
    <w:rsid w:val="00246C06"/>
    <w:rsid w:val="002471C4"/>
    <w:rsid w:val="002473E4"/>
    <w:rsid w:val="0024757A"/>
    <w:rsid w:val="002475D9"/>
    <w:rsid w:val="002476B5"/>
    <w:rsid w:val="00247DA7"/>
    <w:rsid w:val="00250168"/>
    <w:rsid w:val="002502B2"/>
    <w:rsid w:val="002514C1"/>
    <w:rsid w:val="002514F5"/>
    <w:rsid w:val="00251599"/>
    <w:rsid w:val="002517F1"/>
    <w:rsid w:val="00251914"/>
    <w:rsid w:val="00251C5E"/>
    <w:rsid w:val="00251CA1"/>
    <w:rsid w:val="00251F31"/>
    <w:rsid w:val="0025212E"/>
    <w:rsid w:val="002526A3"/>
    <w:rsid w:val="002526EC"/>
    <w:rsid w:val="002527B7"/>
    <w:rsid w:val="002527F0"/>
    <w:rsid w:val="00253630"/>
    <w:rsid w:val="00253984"/>
    <w:rsid w:val="00253B10"/>
    <w:rsid w:val="00253BF8"/>
    <w:rsid w:val="00254426"/>
    <w:rsid w:val="00254D03"/>
    <w:rsid w:val="002551EF"/>
    <w:rsid w:val="00255295"/>
    <w:rsid w:val="002555B7"/>
    <w:rsid w:val="00255962"/>
    <w:rsid w:val="00255E6C"/>
    <w:rsid w:val="00255FAD"/>
    <w:rsid w:val="002564B5"/>
    <w:rsid w:val="002566DB"/>
    <w:rsid w:val="002569FF"/>
    <w:rsid w:val="00256DFB"/>
    <w:rsid w:val="0025718B"/>
    <w:rsid w:val="002577F0"/>
    <w:rsid w:val="0025789A"/>
    <w:rsid w:val="00257A02"/>
    <w:rsid w:val="0026026E"/>
    <w:rsid w:val="00260B4A"/>
    <w:rsid w:val="002612B2"/>
    <w:rsid w:val="00261597"/>
    <w:rsid w:val="00261B8E"/>
    <w:rsid w:val="00261DDF"/>
    <w:rsid w:val="00261E71"/>
    <w:rsid w:val="00261E8E"/>
    <w:rsid w:val="0026220D"/>
    <w:rsid w:val="00262BE6"/>
    <w:rsid w:val="00262C47"/>
    <w:rsid w:val="00263336"/>
    <w:rsid w:val="002633F0"/>
    <w:rsid w:val="00263418"/>
    <w:rsid w:val="002637BC"/>
    <w:rsid w:val="00263810"/>
    <w:rsid w:val="00263FFE"/>
    <w:rsid w:val="00264570"/>
    <w:rsid w:val="002646B1"/>
    <w:rsid w:val="00264784"/>
    <w:rsid w:val="00264F4A"/>
    <w:rsid w:val="00264FD7"/>
    <w:rsid w:val="00265626"/>
    <w:rsid w:val="00265A22"/>
    <w:rsid w:val="00265DEB"/>
    <w:rsid w:val="00266945"/>
    <w:rsid w:val="00266C6F"/>
    <w:rsid w:val="00266E0D"/>
    <w:rsid w:val="002675B6"/>
    <w:rsid w:val="00267A2A"/>
    <w:rsid w:val="0027021D"/>
    <w:rsid w:val="00270506"/>
    <w:rsid w:val="00270DDC"/>
    <w:rsid w:val="00270FE8"/>
    <w:rsid w:val="0027137A"/>
    <w:rsid w:val="00271982"/>
    <w:rsid w:val="00271F6A"/>
    <w:rsid w:val="002720D3"/>
    <w:rsid w:val="00272285"/>
    <w:rsid w:val="00272712"/>
    <w:rsid w:val="002729E2"/>
    <w:rsid w:val="00272F33"/>
    <w:rsid w:val="00273022"/>
    <w:rsid w:val="0027324D"/>
    <w:rsid w:val="00273654"/>
    <w:rsid w:val="00273C13"/>
    <w:rsid w:val="0027415B"/>
    <w:rsid w:val="00274570"/>
    <w:rsid w:val="002746A1"/>
    <w:rsid w:val="00274CF7"/>
    <w:rsid w:val="0027527F"/>
    <w:rsid w:val="002752BC"/>
    <w:rsid w:val="00275DB9"/>
    <w:rsid w:val="00275F95"/>
    <w:rsid w:val="0027617A"/>
    <w:rsid w:val="00276278"/>
    <w:rsid w:val="002764F6"/>
    <w:rsid w:val="0027681F"/>
    <w:rsid w:val="00276A37"/>
    <w:rsid w:val="00276BD6"/>
    <w:rsid w:val="00277AAD"/>
    <w:rsid w:val="00280247"/>
    <w:rsid w:val="0028038A"/>
    <w:rsid w:val="00280E0B"/>
    <w:rsid w:val="002812B3"/>
    <w:rsid w:val="0028141A"/>
    <w:rsid w:val="00281BE9"/>
    <w:rsid w:val="00281FCA"/>
    <w:rsid w:val="00282422"/>
    <w:rsid w:val="00282477"/>
    <w:rsid w:val="002828F4"/>
    <w:rsid w:val="00282B62"/>
    <w:rsid w:val="00282B8F"/>
    <w:rsid w:val="00282FEA"/>
    <w:rsid w:val="0028362E"/>
    <w:rsid w:val="002838CF"/>
    <w:rsid w:val="002838D0"/>
    <w:rsid w:val="002839AE"/>
    <w:rsid w:val="00283C02"/>
    <w:rsid w:val="00283D61"/>
    <w:rsid w:val="00283F5C"/>
    <w:rsid w:val="00284444"/>
    <w:rsid w:val="0028477E"/>
    <w:rsid w:val="002848D5"/>
    <w:rsid w:val="00284B11"/>
    <w:rsid w:val="00284B51"/>
    <w:rsid w:val="00284C3D"/>
    <w:rsid w:val="00285F28"/>
    <w:rsid w:val="002861B0"/>
    <w:rsid w:val="002863C4"/>
    <w:rsid w:val="00286E51"/>
    <w:rsid w:val="00287361"/>
    <w:rsid w:val="00287785"/>
    <w:rsid w:val="00287C68"/>
    <w:rsid w:val="00287CD1"/>
    <w:rsid w:val="00287EDE"/>
    <w:rsid w:val="00287FB6"/>
    <w:rsid w:val="00290061"/>
    <w:rsid w:val="00290504"/>
    <w:rsid w:val="00290839"/>
    <w:rsid w:val="00290DCE"/>
    <w:rsid w:val="0029109E"/>
    <w:rsid w:val="00291368"/>
    <w:rsid w:val="00291CC3"/>
    <w:rsid w:val="00291E4D"/>
    <w:rsid w:val="0029219C"/>
    <w:rsid w:val="00292515"/>
    <w:rsid w:val="00292F72"/>
    <w:rsid w:val="00293158"/>
    <w:rsid w:val="00293CF5"/>
    <w:rsid w:val="00293DAB"/>
    <w:rsid w:val="00293DAF"/>
    <w:rsid w:val="00294848"/>
    <w:rsid w:val="00294873"/>
    <w:rsid w:val="00295290"/>
    <w:rsid w:val="00296B45"/>
    <w:rsid w:val="00296CCA"/>
    <w:rsid w:val="00296DFE"/>
    <w:rsid w:val="0029730D"/>
    <w:rsid w:val="00297359"/>
    <w:rsid w:val="002974B2"/>
    <w:rsid w:val="00297DC9"/>
    <w:rsid w:val="002A0318"/>
    <w:rsid w:val="002A0660"/>
    <w:rsid w:val="002A0CF7"/>
    <w:rsid w:val="002A131A"/>
    <w:rsid w:val="002A1874"/>
    <w:rsid w:val="002A1F72"/>
    <w:rsid w:val="002A267C"/>
    <w:rsid w:val="002A2C4D"/>
    <w:rsid w:val="002A2F5F"/>
    <w:rsid w:val="002A3CFE"/>
    <w:rsid w:val="002A3E34"/>
    <w:rsid w:val="002A400D"/>
    <w:rsid w:val="002A463A"/>
    <w:rsid w:val="002A4933"/>
    <w:rsid w:val="002A4ED1"/>
    <w:rsid w:val="002A538C"/>
    <w:rsid w:val="002A5FDC"/>
    <w:rsid w:val="002A5FEB"/>
    <w:rsid w:val="002A64C1"/>
    <w:rsid w:val="002A67F3"/>
    <w:rsid w:val="002A6A78"/>
    <w:rsid w:val="002A6C7D"/>
    <w:rsid w:val="002A6E2C"/>
    <w:rsid w:val="002A6EBC"/>
    <w:rsid w:val="002A7237"/>
    <w:rsid w:val="002A7411"/>
    <w:rsid w:val="002A77EA"/>
    <w:rsid w:val="002A7C7C"/>
    <w:rsid w:val="002A7CE5"/>
    <w:rsid w:val="002B0387"/>
    <w:rsid w:val="002B0DF5"/>
    <w:rsid w:val="002B0F13"/>
    <w:rsid w:val="002B1203"/>
    <w:rsid w:val="002B139A"/>
    <w:rsid w:val="002B1569"/>
    <w:rsid w:val="002B1F08"/>
    <w:rsid w:val="002B2127"/>
    <w:rsid w:val="002B2873"/>
    <w:rsid w:val="002B30FF"/>
    <w:rsid w:val="002B3471"/>
    <w:rsid w:val="002B4122"/>
    <w:rsid w:val="002B4880"/>
    <w:rsid w:val="002B4953"/>
    <w:rsid w:val="002B4B58"/>
    <w:rsid w:val="002B4C14"/>
    <w:rsid w:val="002B4FF4"/>
    <w:rsid w:val="002B565A"/>
    <w:rsid w:val="002B581B"/>
    <w:rsid w:val="002B59D0"/>
    <w:rsid w:val="002B6341"/>
    <w:rsid w:val="002B6C7E"/>
    <w:rsid w:val="002B716C"/>
    <w:rsid w:val="002B73B3"/>
    <w:rsid w:val="002B783E"/>
    <w:rsid w:val="002B7C4B"/>
    <w:rsid w:val="002C0376"/>
    <w:rsid w:val="002C0CE8"/>
    <w:rsid w:val="002C131C"/>
    <w:rsid w:val="002C1B70"/>
    <w:rsid w:val="002C20EB"/>
    <w:rsid w:val="002C2CEE"/>
    <w:rsid w:val="002C2ED1"/>
    <w:rsid w:val="002C355E"/>
    <w:rsid w:val="002C3B05"/>
    <w:rsid w:val="002C3BC9"/>
    <w:rsid w:val="002C3DD3"/>
    <w:rsid w:val="002C40A9"/>
    <w:rsid w:val="002C4303"/>
    <w:rsid w:val="002C45D0"/>
    <w:rsid w:val="002C5275"/>
    <w:rsid w:val="002C5414"/>
    <w:rsid w:val="002C63DD"/>
    <w:rsid w:val="002C7278"/>
    <w:rsid w:val="002C75DA"/>
    <w:rsid w:val="002C787D"/>
    <w:rsid w:val="002C7954"/>
    <w:rsid w:val="002D032B"/>
    <w:rsid w:val="002D058F"/>
    <w:rsid w:val="002D0C91"/>
    <w:rsid w:val="002D0FD3"/>
    <w:rsid w:val="002D1093"/>
    <w:rsid w:val="002D12DE"/>
    <w:rsid w:val="002D1576"/>
    <w:rsid w:val="002D16FB"/>
    <w:rsid w:val="002D1720"/>
    <w:rsid w:val="002D1A09"/>
    <w:rsid w:val="002D32EC"/>
    <w:rsid w:val="002D3557"/>
    <w:rsid w:val="002D3575"/>
    <w:rsid w:val="002D3BAA"/>
    <w:rsid w:val="002D3C0F"/>
    <w:rsid w:val="002D3D81"/>
    <w:rsid w:val="002D4127"/>
    <w:rsid w:val="002D4A6E"/>
    <w:rsid w:val="002D4D56"/>
    <w:rsid w:val="002D4FD3"/>
    <w:rsid w:val="002D540C"/>
    <w:rsid w:val="002D6745"/>
    <w:rsid w:val="002D6CE4"/>
    <w:rsid w:val="002D6ED3"/>
    <w:rsid w:val="002D740E"/>
    <w:rsid w:val="002D7536"/>
    <w:rsid w:val="002D761E"/>
    <w:rsid w:val="002D77C8"/>
    <w:rsid w:val="002E0571"/>
    <w:rsid w:val="002E0A7A"/>
    <w:rsid w:val="002E11D0"/>
    <w:rsid w:val="002E125A"/>
    <w:rsid w:val="002E218E"/>
    <w:rsid w:val="002E21C1"/>
    <w:rsid w:val="002E2503"/>
    <w:rsid w:val="002E2610"/>
    <w:rsid w:val="002E2BEA"/>
    <w:rsid w:val="002E2CDE"/>
    <w:rsid w:val="002E3205"/>
    <w:rsid w:val="002E35BB"/>
    <w:rsid w:val="002E3DE6"/>
    <w:rsid w:val="002E41A4"/>
    <w:rsid w:val="002E4814"/>
    <w:rsid w:val="002E5F1F"/>
    <w:rsid w:val="002E5FE5"/>
    <w:rsid w:val="002E6D75"/>
    <w:rsid w:val="002E6F71"/>
    <w:rsid w:val="002E714A"/>
    <w:rsid w:val="002E7501"/>
    <w:rsid w:val="002E7E57"/>
    <w:rsid w:val="002F0670"/>
    <w:rsid w:val="002F0DD5"/>
    <w:rsid w:val="002F0E71"/>
    <w:rsid w:val="002F1121"/>
    <w:rsid w:val="002F1CD3"/>
    <w:rsid w:val="002F1CE2"/>
    <w:rsid w:val="002F1D12"/>
    <w:rsid w:val="002F21FE"/>
    <w:rsid w:val="002F22A3"/>
    <w:rsid w:val="002F24C1"/>
    <w:rsid w:val="002F28C6"/>
    <w:rsid w:val="002F3873"/>
    <w:rsid w:val="002F406A"/>
    <w:rsid w:val="002F4B02"/>
    <w:rsid w:val="002F4B5C"/>
    <w:rsid w:val="002F58C6"/>
    <w:rsid w:val="002F592B"/>
    <w:rsid w:val="002F6055"/>
    <w:rsid w:val="002F64BB"/>
    <w:rsid w:val="002F6765"/>
    <w:rsid w:val="002F7936"/>
    <w:rsid w:val="002F7A38"/>
    <w:rsid w:val="002F7BFE"/>
    <w:rsid w:val="002F7C8B"/>
    <w:rsid w:val="002F7D19"/>
    <w:rsid w:val="0030004B"/>
    <w:rsid w:val="00300616"/>
    <w:rsid w:val="0030062B"/>
    <w:rsid w:val="00300D9C"/>
    <w:rsid w:val="003012C5"/>
    <w:rsid w:val="003013A3"/>
    <w:rsid w:val="003018B8"/>
    <w:rsid w:val="00301AF6"/>
    <w:rsid w:val="00302240"/>
    <w:rsid w:val="00303022"/>
    <w:rsid w:val="00303A3C"/>
    <w:rsid w:val="00303A7C"/>
    <w:rsid w:val="00303CFE"/>
    <w:rsid w:val="00303E9F"/>
    <w:rsid w:val="00303EB8"/>
    <w:rsid w:val="003043EB"/>
    <w:rsid w:val="003044C7"/>
    <w:rsid w:val="003046DD"/>
    <w:rsid w:val="003054D2"/>
    <w:rsid w:val="00305554"/>
    <w:rsid w:val="00305B63"/>
    <w:rsid w:val="003063E6"/>
    <w:rsid w:val="00306AD1"/>
    <w:rsid w:val="00306B89"/>
    <w:rsid w:val="003073DE"/>
    <w:rsid w:val="003074DA"/>
    <w:rsid w:val="0030792F"/>
    <w:rsid w:val="00307A67"/>
    <w:rsid w:val="00307CC2"/>
    <w:rsid w:val="00307CF7"/>
    <w:rsid w:val="00307EC9"/>
    <w:rsid w:val="003104DB"/>
    <w:rsid w:val="00311465"/>
    <w:rsid w:val="00311512"/>
    <w:rsid w:val="00311678"/>
    <w:rsid w:val="00311B6B"/>
    <w:rsid w:val="00311ECD"/>
    <w:rsid w:val="00311EFF"/>
    <w:rsid w:val="003125DF"/>
    <w:rsid w:val="003130F8"/>
    <w:rsid w:val="00313230"/>
    <w:rsid w:val="003133EC"/>
    <w:rsid w:val="00313AF0"/>
    <w:rsid w:val="00313EA8"/>
    <w:rsid w:val="00313FAF"/>
    <w:rsid w:val="00314149"/>
    <w:rsid w:val="00314AB8"/>
    <w:rsid w:val="00314D9D"/>
    <w:rsid w:val="00314FC7"/>
    <w:rsid w:val="00315152"/>
    <w:rsid w:val="003159D0"/>
    <w:rsid w:val="00315D8F"/>
    <w:rsid w:val="00316384"/>
    <w:rsid w:val="00317812"/>
    <w:rsid w:val="0031797C"/>
    <w:rsid w:val="00320B8F"/>
    <w:rsid w:val="00320CE8"/>
    <w:rsid w:val="00321433"/>
    <w:rsid w:val="00321D8F"/>
    <w:rsid w:val="00322875"/>
    <w:rsid w:val="00322B7D"/>
    <w:rsid w:val="00322BF0"/>
    <w:rsid w:val="00322D5C"/>
    <w:rsid w:val="003232E0"/>
    <w:rsid w:val="00323628"/>
    <w:rsid w:val="00323850"/>
    <w:rsid w:val="00323B07"/>
    <w:rsid w:val="00324437"/>
    <w:rsid w:val="00324DB6"/>
    <w:rsid w:val="00324EFC"/>
    <w:rsid w:val="0032522A"/>
    <w:rsid w:val="0032535B"/>
    <w:rsid w:val="0032563E"/>
    <w:rsid w:val="00325806"/>
    <w:rsid w:val="00325A1D"/>
    <w:rsid w:val="00325C81"/>
    <w:rsid w:val="00325FB0"/>
    <w:rsid w:val="00326C52"/>
    <w:rsid w:val="00326D7B"/>
    <w:rsid w:val="00326F96"/>
    <w:rsid w:val="00327170"/>
    <w:rsid w:val="00327427"/>
    <w:rsid w:val="00327485"/>
    <w:rsid w:val="00327812"/>
    <w:rsid w:val="00330237"/>
    <w:rsid w:val="0033039D"/>
    <w:rsid w:val="00330BEF"/>
    <w:rsid w:val="00330C4B"/>
    <w:rsid w:val="00330C57"/>
    <w:rsid w:val="003315A0"/>
    <w:rsid w:val="00331A2F"/>
    <w:rsid w:val="003321DA"/>
    <w:rsid w:val="003328BD"/>
    <w:rsid w:val="00332D69"/>
    <w:rsid w:val="00333588"/>
    <w:rsid w:val="00333818"/>
    <w:rsid w:val="003342A8"/>
    <w:rsid w:val="00335480"/>
    <w:rsid w:val="003356B4"/>
    <w:rsid w:val="003358EE"/>
    <w:rsid w:val="00336428"/>
    <w:rsid w:val="003365F4"/>
    <w:rsid w:val="00336602"/>
    <w:rsid w:val="0033670B"/>
    <w:rsid w:val="00336BD9"/>
    <w:rsid w:val="00336EB6"/>
    <w:rsid w:val="0033709B"/>
    <w:rsid w:val="0033726C"/>
    <w:rsid w:val="003372F9"/>
    <w:rsid w:val="00337928"/>
    <w:rsid w:val="00337AA6"/>
    <w:rsid w:val="00337D17"/>
    <w:rsid w:val="00337EE8"/>
    <w:rsid w:val="0034006C"/>
    <w:rsid w:val="003401FD"/>
    <w:rsid w:val="00340354"/>
    <w:rsid w:val="003407B2"/>
    <w:rsid w:val="00340A93"/>
    <w:rsid w:val="00340E7D"/>
    <w:rsid w:val="00340F8C"/>
    <w:rsid w:val="0034115A"/>
    <w:rsid w:val="0034158E"/>
    <w:rsid w:val="003418E1"/>
    <w:rsid w:val="0034193D"/>
    <w:rsid w:val="00341CF4"/>
    <w:rsid w:val="00341E0F"/>
    <w:rsid w:val="00341FBE"/>
    <w:rsid w:val="003423EF"/>
    <w:rsid w:val="00342544"/>
    <w:rsid w:val="00342BFE"/>
    <w:rsid w:val="00342D3B"/>
    <w:rsid w:val="00342FE4"/>
    <w:rsid w:val="003430F8"/>
    <w:rsid w:val="0034313E"/>
    <w:rsid w:val="0034316E"/>
    <w:rsid w:val="0034357D"/>
    <w:rsid w:val="0034377D"/>
    <w:rsid w:val="00344395"/>
    <w:rsid w:val="00344F71"/>
    <w:rsid w:val="003452A4"/>
    <w:rsid w:val="0034585A"/>
    <w:rsid w:val="003459C0"/>
    <w:rsid w:val="00345FA4"/>
    <w:rsid w:val="003463C8"/>
    <w:rsid w:val="00346689"/>
    <w:rsid w:val="00346AEA"/>
    <w:rsid w:val="00347C8D"/>
    <w:rsid w:val="0035074E"/>
    <w:rsid w:val="00350929"/>
    <w:rsid w:val="0035167E"/>
    <w:rsid w:val="00354746"/>
    <w:rsid w:val="00354D3B"/>
    <w:rsid w:val="00355A63"/>
    <w:rsid w:val="00356095"/>
    <w:rsid w:val="00356271"/>
    <w:rsid w:val="00356536"/>
    <w:rsid w:val="00356917"/>
    <w:rsid w:val="00356F83"/>
    <w:rsid w:val="00357095"/>
    <w:rsid w:val="0035773F"/>
    <w:rsid w:val="00357F5B"/>
    <w:rsid w:val="003611B5"/>
    <w:rsid w:val="00361CD7"/>
    <w:rsid w:val="00361EEC"/>
    <w:rsid w:val="00361F9B"/>
    <w:rsid w:val="003622F5"/>
    <w:rsid w:val="0036271A"/>
    <w:rsid w:val="00362C73"/>
    <w:rsid w:val="00362D0C"/>
    <w:rsid w:val="00363190"/>
    <w:rsid w:val="0036352D"/>
    <w:rsid w:val="00363B47"/>
    <w:rsid w:val="00364382"/>
    <w:rsid w:val="00364606"/>
    <w:rsid w:val="00364803"/>
    <w:rsid w:val="00364D66"/>
    <w:rsid w:val="00365D1C"/>
    <w:rsid w:val="00365D62"/>
    <w:rsid w:val="0036645B"/>
    <w:rsid w:val="00366CC6"/>
    <w:rsid w:val="00366CF9"/>
    <w:rsid w:val="003671F9"/>
    <w:rsid w:val="00367BBD"/>
    <w:rsid w:val="00367DB0"/>
    <w:rsid w:val="00367F71"/>
    <w:rsid w:val="00370140"/>
    <w:rsid w:val="00370680"/>
    <w:rsid w:val="00370833"/>
    <w:rsid w:val="00370B1C"/>
    <w:rsid w:val="00370C6D"/>
    <w:rsid w:val="00370E25"/>
    <w:rsid w:val="00370EB4"/>
    <w:rsid w:val="003710DC"/>
    <w:rsid w:val="00371125"/>
    <w:rsid w:val="0037126F"/>
    <w:rsid w:val="00371507"/>
    <w:rsid w:val="0037189B"/>
    <w:rsid w:val="003718ED"/>
    <w:rsid w:val="00371A81"/>
    <w:rsid w:val="00372E47"/>
    <w:rsid w:val="00372EFD"/>
    <w:rsid w:val="00373A3F"/>
    <w:rsid w:val="00373A66"/>
    <w:rsid w:val="00373DB1"/>
    <w:rsid w:val="00373FA5"/>
    <w:rsid w:val="0037400A"/>
    <w:rsid w:val="0037426A"/>
    <w:rsid w:val="00374DA8"/>
    <w:rsid w:val="00374DE3"/>
    <w:rsid w:val="00375235"/>
    <w:rsid w:val="0037545E"/>
    <w:rsid w:val="003759C9"/>
    <w:rsid w:val="00375B56"/>
    <w:rsid w:val="00375BF6"/>
    <w:rsid w:val="003763BA"/>
    <w:rsid w:val="003763D0"/>
    <w:rsid w:val="00376686"/>
    <w:rsid w:val="003767E3"/>
    <w:rsid w:val="00376AD9"/>
    <w:rsid w:val="00377135"/>
    <w:rsid w:val="00377CF4"/>
    <w:rsid w:val="00380144"/>
    <w:rsid w:val="00380D92"/>
    <w:rsid w:val="00381C5E"/>
    <w:rsid w:val="00381D32"/>
    <w:rsid w:val="00381E77"/>
    <w:rsid w:val="00381E93"/>
    <w:rsid w:val="00381EDF"/>
    <w:rsid w:val="00382C3A"/>
    <w:rsid w:val="00382C58"/>
    <w:rsid w:val="00382DA4"/>
    <w:rsid w:val="00382F2E"/>
    <w:rsid w:val="003830DC"/>
    <w:rsid w:val="003830EC"/>
    <w:rsid w:val="003832C1"/>
    <w:rsid w:val="00383521"/>
    <w:rsid w:val="00383F2C"/>
    <w:rsid w:val="00384980"/>
    <w:rsid w:val="00384A91"/>
    <w:rsid w:val="00384C1D"/>
    <w:rsid w:val="00384D27"/>
    <w:rsid w:val="00384FB6"/>
    <w:rsid w:val="00385131"/>
    <w:rsid w:val="003851B0"/>
    <w:rsid w:val="00385E77"/>
    <w:rsid w:val="00386195"/>
    <w:rsid w:val="00386373"/>
    <w:rsid w:val="0038666A"/>
    <w:rsid w:val="00386F92"/>
    <w:rsid w:val="00386FE6"/>
    <w:rsid w:val="003877BF"/>
    <w:rsid w:val="003878DD"/>
    <w:rsid w:val="00387944"/>
    <w:rsid w:val="00387CAF"/>
    <w:rsid w:val="00387E75"/>
    <w:rsid w:val="00387ED4"/>
    <w:rsid w:val="00387FA2"/>
    <w:rsid w:val="00390618"/>
    <w:rsid w:val="00390CA5"/>
    <w:rsid w:val="00390E34"/>
    <w:rsid w:val="00391AB1"/>
    <w:rsid w:val="003921C2"/>
    <w:rsid w:val="003922C7"/>
    <w:rsid w:val="00392355"/>
    <w:rsid w:val="003924B1"/>
    <w:rsid w:val="0039284A"/>
    <w:rsid w:val="00392976"/>
    <w:rsid w:val="003934EA"/>
    <w:rsid w:val="003937A6"/>
    <w:rsid w:val="003939BF"/>
    <w:rsid w:val="003942FA"/>
    <w:rsid w:val="0039494B"/>
    <w:rsid w:val="0039505F"/>
    <w:rsid w:val="00395613"/>
    <w:rsid w:val="00395978"/>
    <w:rsid w:val="00396565"/>
    <w:rsid w:val="00396EB8"/>
    <w:rsid w:val="0039737B"/>
    <w:rsid w:val="003A0207"/>
    <w:rsid w:val="003A047D"/>
    <w:rsid w:val="003A052C"/>
    <w:rsid w:val="003A055B"/>
    <w:rsid w:val="003A0AC6"/>
    <w:rsid w:val="003A0C17"/>
    <w:rsid w:val="003A0DD0"/>
    <w:rsid w:val="003A1102"/>
    <w:rsid w:val="003A11F0"/>
    <w:rsid w:val="003A1A32"/>
    <w:rsid w:val="003A1CDE"/>
    <w:rsid w:val="003A3026"/>
    <w:rsid w:val="003A324D"/>
    <w:rsid w:val="003A3508"/>
    <w:rsid w:val="003A4288"/>
    <w:rsid w:val="003A536B"/>
    <w:rsid w:val="003A5CAA"/>
    <w:rsid w:val="003A5FA9"/>
    <w:rsid w:val="003A61DC"/>
    <w:rsid w:val="003A6BC3"/>
    <w:rsid w:val="003A6BF5"/>
    <w:rsid w:val="003A6EF7"/>
    <w:rsid w:val="003A7081"/>
    <w:rsid w:val="003A70F4"/>
    <w:rsid w:val="003A779F"/>
    <w:rsid w:val="003A7D02"/>
    <w:rsid w:val="003B093D"/>
    <w:rsid w:val="003B09BC"/>
    <w:rsid w:val="003B0E58"/>
    <w:rsid w:val="003B12C3"/>
    <w:rsid w:val="003B13CA"/>
    <w:rsid w:val="003B1907"/>
    <w:rsid w:val="003B1E2D"/>
    <w:rsid w:val="003B1FE9"/>
    <w:rsid w:val="003B2937"/>
    <w:rsid w:val="003B2957"/>
    <w:rsid w:val="003B44A9"/>
    <w:rsid w:val="003B44BF"/>
    <w:rsid w:val="003B46D4"/>
    <w:rsid w:val="003B4739"/>
    <w:rsid w:val="003B4B88"/>
    <w:rsid w:val="003B7F3D"/>
    <w:rsid w:val="003C017A"/>
    <w:rsid w:val="003C06B7"/>
    <w:rsid w:val="003C09B3"/>
    <w:rsid w:val="003C0BDF"/>
    <w:rsid w:val="003C10D6"/>
    <w:rsid w:val="003C115F"/>
    <w:rsid w:val="003C17A8"/>
    <w:rsid w:val="003C17E9"/>
    <w:rsid w:val="003C1FBF"/>
    <w:rsid w:val="003C243A"/>
    <w:rsid w:val="003C24BF"/>
    <w:rsid w:val="003C3B5D"/>
    <w:rsid w:val="003C3D8B"/>
    <w:rsid w:val="003C4074"/>
    <w:rsid w:val="003C45C8"/>
    <w:rsid w:val="003C5568"/>
    <w:rsid w:val="003C55E3"/>
    <w:rsid w:val="003C5D2A"/>
    <w:rsid w:val="003C5D40"/>
    <w:rsid w:val="003C6312"/>
    <w:rsid w:val="003C6BF6"/>
    <w:rsid w:val="003C6E7D"/>
    <w:rsid w:val="003C71CF"/>
    <w:rsid w:val="003C72CB"/>
    <w:rsid w:val="003C79E8"/>
    <w:rsid w:val="003C79FF"/>
    <w:rsid w:val="003D05B9"/>
    <w:rsid w:val="003D0E07"/>
    <w:rsid w:val="003D0F8E"/>
    <w:rsid w:val="003D123E"/>
    <w:rsid w:val="003D1481"/>
    <w:rsid w:val="003D1684"/>
    <w:rsid w:val="003D16A2"/>
    <w:rsid w:val="003D1902"/>
    <w:rsid w:val="003D1EAD"/>
    <w:rsid w:val="003D1EE4"/>
    <w:rsid w:val="003D1F16"/>
    <w:rsid w:val="003D1F76"/>
    <w:rsid w:val="003D2776"/>
    <w:rsid w:val="003D2FCC"/>
    <w:rsid w:val="003D3202"/>
    <w:rsid w:val="003D39C9"/>
    <w:rsid w:val="003D3C11"/>
    <w:rsid w:val="003D406A"/>
    <w:rsid w:val="003D42A1"/>
    <w:rsid w:val="003D4717"/>
    <w:rsid w:val="003D4B5C"/>
    <w:rsid w:val="003D52C0"/>
    <w:rsid w:val="003D5491"/>
    <w:rsid w:val="003D611F"/>
    <w:rsid w:val="003D6C62"/>
    <w:rsid w:val="003D74D6"/>
    <w:rsid w:val="003D7CBC"/>
    <w:rsid w:val="003E1191"/>
    <w:rsid w:val="003E1BB9"/>
    <w:rsid w:val="003E27E7"/>
    <w:rsid w:val="003E2BCD"/>
    <w:rsid w:val="003E3125"/>
    <w:rsid w:val="003E35D6"/>
    <w:rsid w:val="003E3941"/>
    <w:rsid w:val="003E3BA8"/>
    <w:rsid w:val="003E454E"/>
    <w:rsid w:val="003E4683"/>
    <w:rsid w:val="003E4A93"/>
    <w:rsid w:val="003E4C91"/>
    <w:rsid w:val="003E4CC3"/>
    <w:rsid w:val="003E537E"/>
    <w:rsid w:val="003E5E30"/>
    <w:rsid w:val="003E61E6"/>
    <w:rsid w:val="003E6282"/>
    <w:rsid w:val="003E669F"/>
    <w:rsid w:val="003E6BD8"/>
    <w:rsid w:val="003E73A7"/>
    <w:rsid w:val="003E752B"/>
    <w:rsid w:val="003E77AB"/>
    <w:rsid w:val="003E7C1C"/>
    <w:rsid w:val="003E7E7D"/>
    <w:rsid w:val="003F04B1"/>
    <w:rsid w:val="003F0705"/>
    <w:rsid w:val="003F09C9"/>
    <w:rsid w:val="003F0C4B"/>
    <w:rsid w:val="003F14B4"/>
    <w:rsid w:val="003F15B3"/>
    <w:rsid w:val="003F1695"/>
    <w:rsid w:val="003F2172"/>
    <w:rsid w:val="003F2A08"/>
    <w:rsid w:val="003F3E5B"/>
    <w:rsid w:val="003F498F"/>
    <w:rsid w:val="003F4AD2"/>
    <w:rsid w:val="003F4B7C"/>
    <w:rsid w:val="003F540B"/>
    <w:rsid w:val="003F5A81"/>
    <w:rsid w:val="003F5EF3"/>
    <w:rsid w:val="003F6636"/>
    <w:rsid w:val="003F730F"/>
    <w:rsid w:val="003F7361"/>
    <w:rsid w:val="003F73B9"/>
    <w:rsid w:val="003F7474"/>
    <w:rsid w:val="003F7527"/>
    <w:rsid w:val="003F7DE6"/>
    <w:rsid w:val="003F7FF6"/>
    <w:rsid w:val="004006A3"/>
    <w:rsid w:val="00400906"/>
    <w:rsid w:val="00400BE0"/>
    <w:rsid w:val="00400CB1"/>
    <w:rsid w:val="004012B9"/>
    <w:rsid w:val="0040147D"/>
    <w:rsid w:val="0040185A"/>
    <w:rsid w:val="00401C51"/>
    <w:rsid w:val="004029A1"/>
    <w:rsid w:val="00403A85"/>
    <w:rsid w:val="00403AF3"/>
    <w:rsid w:val="00403B46"/>
    <w:rsid w:val="00404929"/>
    <w:rsid w:val="00404A97"/>
    <w:rsid w:val="00404CA2"/>
    <w:rsid w:val="004067E6"/>
    <w:rsid w:val="00406C70"/>
    <w:rsid w:val="00406C7D"/>
    <w:rsid w:val="004074D5"/>
    <w:rsid w:val="004074FB"/>
    <w:rsid w:val="0040753E"/>
    <w:rsid w:val="004078B0"/>
    <w:rsid w:val="00407CCA"/>
    <w:rsid w:val="00407CD2"/>
    <w:rsid w:val="00410220"/>
    <w:rsid w:val="00410A73"/>
    <w:rsid w:val="00411158"/>
    <w:rsid w:val="004112EC"/>
    <w:rsid w:val="00411B23"/>
    <w:rsid w:val="004126BB"/>
    <w:rsid w:val="00412A00"/>
    <w:rsid w:val="00412C04"/>
    <w:rsid w:val="00412D0D"/>
    <w:rsid w:val="004133CC"/>
    <w:rsid w:val="00413C71"/>
    <w:rsid w:val="0041412C"/>
    <w:rsid w:val="00414666"/>
    <w:rsid w:val="00414B36"/>
    <w:rsid w:val="00414D76"/>
    <w:rsid w:val="00416241"/>
    <w:rsid w:val="004162F1"/>
    <w:rsid w:val="004163B1"/>
    <w:rsid w:val="00416462"/>
    <w:rsid w:val="00416546"/>
    <w:rsid w:val="00417E4A"/>
    <w:rsid w:val="0042001C"/>
    <w:rsid w:val="004209F3"/>
    <w:rsid w:val="00420A37"/>
    <w:rsid w:val="00420C77"/>
    <w:rsid w:val="00420DE1"/>
    <w:rsid w:val="00420F49"/>
    <w:rsid w:val="004218AB"/>
    <w:rsid w:val="00421930"/>
    <w:rsid w:val="00422241"/>
    <w:rsid w:val="004222E3"/>
    <w:rsid w:val="00422313"/>
    <w:rsid w:val="00422597"/>
    <w:rsid w:val="004227A4"/>
    <w:rsid w:val="00422ABC"/>
    <w:rsid w:val="00422AF0"/>
    <w:rsid w:val="00422C8A"/>
    <w:rsid w:val="00423231"/>
    <w:rsid w:val="004237D4"/>
    <w:rsid w:val="004242C2"/>
    <w:rsid w:val="004242E2"/>
    <w:rsid w:val="0042475D"/>
    <w:rsid w:val="00424AC1"/>
    <w:rsid w:val="00424B1F"/>
    <w:rsid w:val="004250C0"/>
    <w:rsid w:val="00425C53"/>
    <w:rsid w:val="00425EF2"/>
    <w:rsid w:val="0042640D"/>
    <w:rsid w:val="004264E4"/>
    <w:rsid w:val="004266DE"/>
    <w:rsid w:val="00426F03"/>
    <w:rsid w:val="004270D6"/>
    <w:rsid w:val="0042737A"/>
    <w:rsid w:val="00427942"/>
    <w:rsid w:val="00427CA4"/>
    <w:rsid w:val="00427F22"/>
    <w:rsid w:val="004306E0"/>
    <w:rsid w:val="004308AE"/>
    <w:rsid w:val="00430B53"/>
    <w:rsid w:val="00431B91"/>
    <w:rsid w:val="00431C52"/>
    <w:rsid w:val="00432B12"/>
    <w:rsid w:val="00432B76"/>
    <w:rsid w:val="00432E9E"/>
    <w:rsid w:val="00433079"/>
    <w:rsid w:val="0043323E"/>
    <w:rsid w:val="00433318"/>
    <w:rsid w:val="00433542"/>
    <w:rsid w:val="004336E5"/>
    <w:rsid w:val="00433A30"/>
    <w:rsid w:val="00434574"/>
    <w:rsid w:val="00434B8E"/>
    <w:rsid w:val="00434CA7"/>
    <w:rsid w:val="004360D9"/>
    <w:rsid w:val="004361A6"/>
    <w:rsid w:val="00436CCF"/>
    <w:rsid w:val="00436E61"/>
    <w:rsid w:val="00437527"/>
    <w:rsid w:val="00440051"/>
    <w:rsid w:val="0044040F"/>
    <w:rsid w:val="00440E5E"/>
    <w:rsid w:val="00440EE1"/>
    <w:rsid w:val="00440F25"/>
    <w:rsid w:val="00441673"/>
    <w:rsid w:val="004416AF"/>
    <w:rsid w:val="004418CB"/>
    <w:rsid w:val="004419BE"/>
    <w:rsid w:val="00441E8A"/>
    <w:rsid w:val="004424A5"/>
    <w:rsid w:val="00442588"/>
    <w:rsid w:val="004428D0"/>
    <w:rsid w:val="0044293F"/>
    <w:rsid w:val="00442997"/>
    <w:rsid w:val="00442D76"/>
    <w:rsid w:val="00443DC4"/>
    <w:rsid w:val="00443EAB"/>
    <w:rsid w:val="00444414"/>
    <w:rsid w:val="00444475"/>
    <w:rsid w:val="00444759"/>
    <w:rsid w:val="00444AC1"/>
    <w:rsid w:val="004450E6"/>
    <w:rsid w:val="00445879"/>
    <w:rsid w:val="004465FD"/>
    <w:rsid w:val="00446742"/>
    <w:rsid w:val="00446F03"/>
    <w:rsid w:val="00446F6B"/>
    <w:rsid w:val="0044750E"/>
    <w:rsid w:val="00447F25"/>
    <w:rsid w:val="00450892"/>
    <w:rsid w:val="00450F7E"/>
    <w:rsid w:val="0045111B"/>
    <w:rsid w:val="004515B2"/>
    <w:rsid w:val="00451733"/>
    <w:rsid w:val="00451767"/>
    <w:rsid w:val="00451A2F"/>
    <w:rsid w:val="00451C8A"/>
    <w:rsid w:val="00451F87"/>
    <w:rsid w:val="004522A1"/>
    <w:rsid w:val="004523C1"/>
    <w:rsid w:val="004527DC"/>
    <w:rsid w:val="00452D2B"/>
    <w:rsid w:val="00453287"/>
    <w:rsid w:val="0045341C"/>
    <w:rsid w:val="00453BDB"/>
    <w:rsid w:val="00453CCD"/>
    <w:rsid w:val="00453D17"/>
    <w:rsid w:val="00453F6E"/>
    <w:rsid w:val="00454135"/>
    <w:rsid w:val="004542CF"/>
    <w:rsid w:val="004548FD"/>
    <w:rsid w:val="00455594"/>
    <w:rsid w:val="00455A9B"/>
    <w:rsid w:val="00455E02"/>
    <w:rsid w:val="00455E15"/>
    <w:rsid w:val="004561BC"/>
    <w:rsid w:val="004566E7"/>
    <w:rsid w:val="0045681C"/>
    <w:rsid w:val="00456A02"/>
    <w:rsid w:val="00456CBF"/>
    <w:rsid w:val="00457046"/>
    <w:rsid w:val="0045730D"/>
    <w:rsid w:val="00457AD6"/>
    <w:rsid w:val="004603F2"/>
    <w:rsid w:val="00460908"/>
    <w:rsid w:val="00461B27"/>
    <w:rsid w:val="0046277C"/>
    <w:rsid w:val="004630DE"/>
    <w:rsid w:val="00463154"/>
    <w:rsid w:val="004633BB"/>
    <w:rsid w:val="0046372A"/>
    <w:rsid w:val="00463EBC"/>
    <w:rsid w:val="00464043"/>
    <w:rsid w:val="00464C55"/>
    <w:rsid w:val="00464D1D"/>
    <w:rsid w:val="004651E1"/>
    <w:rsid w:val="00465773"/>
    <w:rsid w:val="004657DF"/>
    <w:rsid w:val="00466440"/>
    <w:rsid w:val="00466663"/>
    <w:rsid w:val="00467015"/>
    <w:rsid w:val="0046716F"/>
    <w:rsid w:val="00467A76"/>
    <w:rsid w:val="00470774"/>
    <w:rsid w:val="00471516"/>
    <w:rsid w:val="0047174F"/>
    <w:rsid w:val="004717EF"/>
    <w:rsid w:val="0047195B"/>
    <w:rsid w:val="00471BCC"/>
    <w:rsid w:val="00472269"/>
    <w:rsid w:val="00472306"/>
    <w:rsid w:val="00472B31"/>
    <w:rsid w:val="00473A7F"/>
    <w:rsid w:val="00474A30"/>
    <w:rsid w:val="00474D2A"/>
    <w:rsid w:val="004756AE"/>
    <w:rsid w:val="004756F9"/>
    <w:rsid w:val="00475764"/>
    <w:rsid w:val="00476263"/>
    <w:rsid w:val="00476FA8"/>
    <w:rsid w:val="004772E4"/>
    <w:rsid w:val="004777D7"/>
    <w:rsid w:val="004779FC"/>
    <w:rsid w:val="00477F7D"/>
    <w:rsid w:val="00480043"/>
    <w:rsid w:val="00481D7B"/>
    <w:rsid w:val="00482034"/>
    <w:rsid w:val="004824E6"/>
    <w:rsid w:val="004829F0"/>
    <w:rsid w:val="00482C24"/>
    <w:rsid w:val="00483D49"/>
    <w:rsid w:val="00484237"/>
    <w:rsid w:val="00484242"/>
    <w:rsid w:val="00485119"/>
    <w:rsid w:val="00485124"/>
    <w:rsid w:val="004853AD"/>
    <w:rsid w:val="00485F50"/>
    <w:rsid w:val="00485FA4"/>
    <w:rsid w:val="00486242"/>
    <w:rsid w:val="0048634F"/>
    <w:rsid w:val="00486E02"/>
    <w:rsid w:val="0048774F"/>
    <w:rsid w:val="00487ED3"/>
    <w:rsid w:val="00490040"/>
    <w:rsid w:val="0049011D"/>
    <w:rsid w:val="0049034A"/>
    <w:rsid w:val="00490381"/>
    <w:rsid w:val="0049044C"/>
    <w:rsid w:val="00490499"/>
    <w:rsid w:val="004905FF"/>
    <w:rsid w:val="00490789"/>
    <w:rsid w:val="0049150D"/>
    <w:rsid w:val="00492766"/>
    <w:rsid w:val="00492CE6"/>
    <w:rsid w:val="00493310"/>
    <w:rsid w:val="00493541"/>
    <w:rsid w:val="00493C60"/>
    <w:rsid w:val="00493CBD"/>
    <w:rsid w:val="004940F1"/>
    <w:rsid w:val="00494301"/>
    <w:rsid w:val="00494F1E"/>
    <w:rsid w:val="004964EC"/>
    <w:rsid w:val="00496624"/>
    <w:rsid w:val="00496A02"/>
    <w:rsid w:val="00496B23"/>
    <w:rsid w:val="00496FB7"/>
    <w:rsid w:val="00497764"/>
    <w:rsid w:val="004977C3"/>
    <w:rsid w:val="00497904"/>
    <w:rsid w:val="00497908"/>
    <w:rsid w:val="004A0054"/>
    <w:rsid w:val="004A022A"/>
    <w:rsid w:val="004A0407"/>
    <w:rsid w:val="004A049A"/>
    <w:rsid w:val="004A0865"/>
    <w:rsid w:val="004A08A7"/>
    <w:rsid w:val="004A09C6"/>
    <w:rsid w:val="004A131C"/>
    <w:rsid w:val="004A18F4"/>
    <w:rsid w:val="004A1992"/>
    <w:rsid w:val="004A19F9"/>
    <w:rsid w:val="004A1AC5"/>
    <w:rsid w:val="004A2940"/>
    <w:rsid w:val="004A2982"/>
    <w:rsid w:val="004A2BCD"/>
    <w:rsid w:val="004A2D30"/>
    <w:rsid w:val="004A2EA7"/>
    <w:rsid w:val="004A3423"/>
    <w:rsid w:val="004A37D1"/>
    <w:rsid w:val="004A4102"/>
    <w:rsid w:val="004A45B1"/>
    <w:rsid w:val="004A4751"/>
    <w:rsid w:val="004A4B73"/>
    <w:rsid w:val="004A4C25"/>
    <w:rsid w:val="004A4D98"/>
    <w:rsid w:val="004A4E12"/>
    <w:rsid w:val="004A5361"/>
    <w:rsid w:val="004A5D16"/>
    <w:rsid w:val="004A6117"/>
    <w:rsid w:val="004A62BC"/>
    <w:rsid w:val="004A6718"/>
    <w:rsid w:val="004A6DEF"/>
    <w:rsid w:val="004A7688"/>
    <w:rsid w:val="004A7DD9"/>
    <w:rsid w:val="004B0557"/>
    <w:rsid w:val="004B087F"/>
    <w:rsid w:val="004B0F58"/>
    <w:rsid w:val="004B110F"/>
    <w:rsid w:val="004B1FE2"/>
    <w:rsid w:val="004B2226"/>
    <w:rsid w:val="004B250D"/>
    <w:rsid w:val="004B33C5"/>
    <w:rsid w:val="004B34FF"/>
    <w:rsid w:val="004B3589"/>
    <w:rsid w:val="004B3D55"/>
    <w:rsid w:val="004B412F"/>
    <w:rsid w:val="004B4276"/>
    <w:rsid w:val="004B4950"/>
    <w:rsid w:val="004B56A4"/>
    <w:rsid w:val="004B5793"/>
    <w:rsid w:val="004B59BE"/>
    <w:rsid w:val="004B5AD4"/>
    <w:rsid w:val="004B5AE3"/>
    <w:rsid w:val="004B5D6D"/>
    <w:rsid w:val="004B6476"/>
    <w:rsid w:val="004B6B4E"/>
    <w:rsid w:val="004B6B92"/>
    <w:rsid w:val="004B72AA"/>
    <w:rsid w:val="004B7696"/>
    <w:rsid w:val="004B7B0D"/>
    <w:rsid w:val="004C0743"/>
    <w:rsid w:val="004C0BE9"/>
    <w:rsid w:val="004C0E53"/>
    <w:rsid w:val="004C0E8D"/>
    <w:rsid w:val="004C1062"/>
    <w:rsid w:val="004C13DA"/>
    <w:rsid w:val="004C16FF"/>
    <w:rsid w:val="004C17B7"/>
    <w:rsid w:val="004C1AA2"/>
    <w:rsid w:val="004C1CEF"/>
    <w:rsid w:val="004C21A2"/>
    <w:rsid w:val="004C2346"/>
    <w:rsid w:val="004C28C8"/>
    <w:rsid w:val="004C2960"/>
    <w:rsid w:val="004C29C5"/>
    <w:rsid w:val="004C29CF"/>
    <w:rsid w:val="004C2E4A"/>
    <w:rsid w:val="004C326B"/>
    <w:rsid w:val="004C42B4"/>
    <w:rsid w:val="004C53DA"/>
    <w:rsid w:val="004C5550"/>
    <w:rsid w:val="004C5587"/>
    <w:rsid w:val="004C55DB"/>
    <w:rsid w:val="004C5677"/>
    <w:rsid w:val="004C5F06"/>
    <w:rsid w:val="004C6024"/>
    <w:rsid w:val="004C6281"/>
    <w:rsid w:val="004C6529"/>
    <w:rsid w:val="004C69C4"/>
    <w:rsid w:val="004C6ADE"/>
    <w:rsid w:val="004C72CC"/>
    <w:rsid w:val="004C72D8"/>
    <w:rsid w:val="004C7B53"/>
    <w:rsid w:val="004C7D9D"/>
    <w:rsid w:val="004D0B90"/>
    <w:rsid w:val="004D0DFD"/>
    <w:rsid w:val="004D1576"/>
    <w:rsid w:val="004D172B"/>
    <w:rsid w:val="004D1D88"/>
    <w:rsid w:val="004D1EC7"/>
    <w:rsid w:val="004D280B"/>
    <w:rsid w:val="004D2DFD"/>
    <w:rsid w:val="004D3296"/>
    <w:rsid w:val="004D35A1"/>
    <w:rsid w:val="004D3A94"/>
    <w:rsid w:val="004D3E47"/>
    <w:rsid w:val="004D3E86"/>
    <w:rsid w:val="004D4267"/>
    <w:rsid w:val="004D4815"/>
    <w:rsid w:val="004D48F6"/>
    <w:rsid w:val="004D4D73"/>
    <w:rsid w:val="004D6DAD"/>
    <w:rsid w:val="004D6F9A"/>
    <w:rsid w:val="004D705F"/>
    <w:rsid w:val="004D71A4"/>
    <w:rsid w:val="004D767C"/>
    <w:rsid w:val="004D7723"/>
    <w:rsid w:val="004D7A05"/>
    <w:rsid w:val="004D7C99"/>
    <w:rsid w:val="004D7E98"/>
    <w:rsid w:val="004E0119"/>
    <w:rsid w:val="004E0302"/>
    <w:rsid w:val="004E0950"/>
    <w:rsid w:val="004E0D08"/>
    <w:rsid w:val="004E1020"/>
    <w:rsid w:val="004E1598"/>
    <w:rsid w:val="004E1805"/>
    <w:rsid w:val="004E1A42"/>
    <w:rsid w:val="004E1B3B"/>
    <w:rsid w:val="004E21E6"/>
    <w:rsid w:val="004E273A"/>
    <w:rsid w:val="004E2C7B"/>
    <w:rsid w:val="004E2D02"/>
    <w:rsid w:val="004E30C4"/>
    <w:rsid w:val="004E33D8"/>
    <w:rsid w:val="004E34EB"/>
    <w:rsid w:val="004E402D"/>
    <w:rsid w:val="004E46B0"/>
    <w:rsid w:val="004E4A17"/>
    <w:rsid w:val="004E4AFE"/>
    <w:rsid w:val="004E52FB"/>
    <w:rsid w:val="004E5D2E"/>
    <w:rsid w:val="004E6234"/>
    <w:rsid w:val="004E6D27"/>
    <w:rsid w:val="004E742C"/>
    <w:rsid w:val="004E75DF"/>
    <w:rsid w:val="004F03EC"/>
    <w:rsid w:val="004F058D"/>
    <w:rsid w:val="004F0886"/>
    <w:rsid w:val="004F24B1"/>
    <w:rsid w:val="004F278D"/>
    <w:rsid w:val="004F3864"/>
    <w:rsid w:val="004F3B5E"/>
    <w:rsid w:val="004F3F32"/>
    <w:rsid w:val="004F41CF"/>
    <w:rsid w:val="004F4579"/>
    <w:rsid w:val="004F5337"/>
    <w:rsid w:val="004F563A"/>
    <w:rsid w:val="004F5D12"/>
    <w:rsid w:val="004F5FE6"/>
    <w:rsid w:val="004F6752"/>
    <w:rsid w:val="004F6D15"/>
    <w:rsid w:val="004F6EFA"/>
    <w:rsid w:val="004F6F93"/>
    <w:rsid w:val="004F7131"/>
    <w:rsid w:val="004F7254"/>
    <w:rsid w:val="004F7301"/>
    <w:rsid w:val="004F763D"/>
    <w:rsid w:val="004F7940"/>
    <w:rsid w:val="004F7942"/>
    <w:rsid w:val="005006A0"/>
    <w:rsid w:val="00500860"/>
    <w:rsid w:val="00500E3A"/>
    <w:rsid w:val="0050166C"/>
    <w:rsid w:val="0050227A"/>
    <w:rsid w:val="00502A4F"/>
    <w:rsid w:val="00502DD0"/>
    <w:rsid w:val="00502FC1"/>
    <w:rsid w:val="005033D9"/>
    <w:rsid w:val="005035C4"/>
    <w:rsid w:val="00503ECD"/>
    <w:rsid w:val="0050482C"/>
    <w:rsid w:val="00504A7F"/>
    <w:rsid w:val="00504CB4"/>
    <w:rsid w:val="00504FFA"/>
    <w:rsid w:val="005055BA"/>
    <w:rsid w:val="00505895"/>
    <w:rsid w:val="00505C70"/>
    <w:rsid w:val="00506A16"/>
    <w:rsid w:val="00507696"/>
    <w:rsid w:val="0050793E"/>
    <w:rsid w:val="00507AC2"/>
    <w:rsid w:val="00507BA2"/>
    <w:rsid w:val="00507FA2"/>
    <w:rsid w:val="00510962"/>
    <w:rsid w:val="00510AB5"/>
    <w:rsid w:val="00510E51"/>
    <w:rsid w:val="00510FC5"/>
    <w:rsid w:val="00511081"/>
    <w:rsid w:val="005114D8"/>
    <w:rsid w:val="005118B4"/>
    <w:rsid w:val="00511D57"/>
    <w:rsid w:val="005124B6"/>
    <w:rsid w:val="0051285E"/>
    <w:rsid w:val="00512A4C"/>
    <w:rsid w:val="00512B57"/>
    <w:rsid w:val="00512CDA"/>
    <w:rsid w:val="00513A29"/>
    <w:rsid w:val="005145C9"/>
    <w:rsid w:val="00515533"/>
    <w:rsid w:val="005156C8"/>
    <w:rsid w:val="0051606A"/>
    <w:rsid w:val="005165FE"/>
    <w:rsid w:val="005173F2"/>
    <w:rsid w:val="005179C7"/>
    <w:rsid w:val="00517AA2"/>
    <w:rsid w:val="00517E36"/>
    <w:rsid w:val="00520067"/>
    <w:rsid w:val="005202F7"/>
    <w:rsid w:val="0052046E"/>
    <w:rsid w:val="00520AE1"/>
    <w:rsid w:val="00520BAD"/>
    <w:rsid w:val="00520D28"/>
    <w:rsid w:val="005211D1"/>
    <w:rsid w:val="00521574"/>
    <w:rsid w:val="00521D9A"/>
    <w:rsid w:val="00522495"/>
    <w:rsid w:val="00522665"/>
    <w:rsid w:val="00522B22"/>
    <w:rsid w:val="00522D0E"/>
    <w:rsid w:val="00522E65"/>
    <w:rsid w:val="00523ADD"/>
    <w:rsid w:val="00523EE6"/>
    <w:rsid w:val="0052463D"/>
    <w:rsid w:val="0052479E"/>
    <w:rsid w:val="00524A1A"/>
    <w:rsid w:val="00524F7B"/>
    <w:rsid w:val="00525071"/>
    <w:rsid w:val="005250E2"/>
    <w:rsid w:val="00525224"/>
    <w:rsid w:val="00526D5D"/>
    <w:rsid w:val="00526D71"/>
    <w:rsid w:val="00526F19"/>
    <w:rsid w:val="005273FA"/>
    <w:rsid w:val="00527441"/>
    <w:rsid w:val="005274BD"/>
    <w:rsid w:val="005300D6"/>
    <w:rsid w:val="0053014C"/>
    <w:rsid w:val="005306C7"/>
    <w:rsid w:val="005308F7"/>
    <w:rsid w:val="00530A41"/>
    <w:rsid w:val="0053120A"/>
    <w:rsid w:val="0053138C"/>
    <w:rsid w:val="0053196A"/>
    <w:rsid w:val="00531C8E"/>
    <w:rsid w:val="00531CFB"/>
    <w:rsid w:val="005324DB"/>
    <w:rsid w:val="00532646"/>
    <w:rsid w:val="005327BC"/>
    <w:rsid w:val="00532BE2"/>
    <w:rsid w:val="00532FC4"/>
    <w:rsid w:val="00533394"/>
    <w:rsid w:val="005336B7"/>
    <w:rsid w:val="005337FE"/>
    <w:rsid w:val="00533A39"/>
    <w:rsid w:val="00533F19"/>
    <w:rsid w:val="00534526"/>
    <w:rsid w:val="00534D20"/>
    <w:rsid w:val="005355BC"/>
    <w:rsid w:val="0053573B"/>
    <w:rsid w:val="00536523"/>
    <w:rsid w:val="005377FA"/>
    <w:rsid w:val="00537A99"/>
    <w:rsid w:val="00537ADB"/>
    <w:rsid w:val="00537B7C"/>
    <w:rsid w:val="00537EBA"/>
    <w:rsid w:val="00541030"/>
    <w:rsid w:val="005413D5"/>
    <w:rsid w:val="005419D3"/>
    <w:rsid w:val="00541D66"/>
    <w:rsid w:val="00541EB4"/>
    <w:rsid w:val="00542347"/>
    <w:rsid w:val="00542435"/>
    <w:rsid w:val="005428CB"/>
    <w:rsid w:val="00542CCE"/>
    <w:rsid w:val="00543032"/>
    <w:rsid w:val="005430B7"/>
    <w:rsid w:val="0054320F"/>
    <w:rsid w:val="005433C8"/>
    <w:rsid w:val="00544B45"/>
    <w:rsid w:val="00544E28"/>
    <w:rsid w:val="00544FA2"/>
    <w:rsid w:val="0054608D"/>
    <w:rsid w:val="00546284"/>
    <w:rsid w:val="0054652C"/>
    <w:rsid w:val="005465D2"/>
    <w:rsid w:val="005469DD"/>
    <w:rsid w:val="0054784D"/>
    <w:rsid w:val="00547BB6"/>
    <w:rsid w:val="00550242"/>
    <w:rsid w:val="0055024A"/>
    <w:rsid w:val="005503B9"/>
    <w:rsid w:val="00550560"/>
    <w:rsid w:val="0055084C"/>
    <w:rsid w:val="00550BC3"/>
    <w:rsid w:val="00550F2C"/>
    <w:rsid w:val="00551A3A"/>
    <w:rsid w:val="00551D25"/>
    <w:rsid w:val="005525E2"/>
    <w:rsid w:val="00552987"/>
    <w:rsid w:val="0055318D"/>
    <w:rsid w:val="00553EE5"/>
    <w:rsid w:val="005541F5"/>
    <w:rsid w:val="0055472F"/>
    <w:rsid w:val="00554CC2"/>
    <w:rsid w:val="00555471"/>
    <w:rsid w:val="00555DE3"/>
    <w:rsid w:val="0055670D"/>
    <w:rsid w:val="00556952"/>
    <w:rsid w:val="00556F7D"/>
    <w:rsid w:val="00557781"/>
    <w:rsid w:val="005579B7"/>
    <w:rsid w:val="00557C46"/>
    <w:rsid w:val="00560162"/>
    <w:rsid w:val="005607DB"/>
    <w:rsid w:val="00560955"/>
    <w:rsid w:val="00560EC1"/>
    <w:rsid w:val="00560F01"/>
    <w:rsid w:val="00561108"/>
    <w:rsid w:val="005613D9"/>
    <w:rsid w:val="00561CAE"/>
    <w:rsid w:val="00561D88"/>
    <w:rsid w:val="005620C5"/>
    <w:rsid w:val="0056217A"/>
    <w:rsid w:val="00562228"/>
    <w:rsid w:val="00562645"/>
    <w:rsid w:val="0056288B"/>
    <w:rsid w:val="00562D52"/>
    <w:rsid w:val="00562E5A"/>
    <w:rsid w:val="0056339B"/>
    <w:rsid w:val="005634A8"/>
    <w:rsid w:val="005637EA"/>
    <w:rsid w:val="00563990"/>
    <w:rsid w:val="00563A6C"/>
    <w:rsid w:val="00564284"/>
    <w:rsid w:val="00565579"/>
    <w:rsid w:val="0056581E"/>
    <w:rsid w:val="0056617A"/>
    <w:rsid w:val="0056643C"/>
    <w:rsid w:val="00566462"/>
    <w:rsid w:val="005666A8"/>
    <w:rsid w:val="00566836"/>
    <w:rsid w:val="00566E13"/>
    <w:rsid w:val="00566E2A"/>
    <w:rsid w:val="00566E72"/>
    <w:rsid w:val="00567058"/>
    <w:rsid w:val="00567194"/>
    <w:rsid w:val="005677FD"/>
    <w:rsid w:val="005707AF"/>
    <w:rsid w:val="005709CD"/>
    <w:rsid w:val="00570A95"/>
    <w:rsid w:val="00570BFA"/>
    <w:rsid w:val="00571664"/>
    <w:rsid w:val="0057168F"/>
    <w:rsid w:val="0057170A"/>
    <w:rsid w:val="00571754"/>
    <w:rsid w:val="005717EF"/>
    <w:rsid w:val="00571D5B"/>
    <w:rsid w:val="00571E21"/>
    <w:rsid w:val="005727DA"/>
    <w:rsid w:val="00572854"/>
    <w:rsid w:val="00573A81"/>
    <w:rsid w:val="00574610"/>
    <w:rsid w:val="005749DC"/>
    <w:rsid w:val="0057512C"/>
    <w:rsid w:val="00576160"/>
    <w:rsid w:val="00576F56"/>
    <w:rsid w:val="0057704D"/>
    <w:rsid w:val="005770F1"/>
    <w:rsid w:val="00577CE0"/>
    <w:rsid w:val="00577E46"/>
    <w:rsid w:val="005800CD"/>
    <w:rsid w:val="0058029F"/>
    <w:rsid w:val="0058066F"/>
    <w:rsid w:val="00580DE8"/>
    <w:rsid w:val="00581502"/>
    <w:rsid w:val="005819D7"/>
    <w:rsid w:val="00581AC2"/>
    <w:rsid w:val="00581C19"/>
    <w:rsid w:val="005821BA"/>
    <w:rsid w:val="005821F1"/>
    <w:rsid w:val="00582433"/>
    <w:rsid w:val="005824C4"/>
    <w:rsid w:val="005826D6"/>
    <w:rsid w:val="00582B6A"/>
    <w:rsid w:val="00582CFB"/>
    <w:rsid w:val="00582CFF"/>
    <w:rsid w:val="00582D5D"/>
    <w:rsid w:val="005842A5"/>
    <w:rsid w:val="00584502"/>
    <w:rsid w:val="005845D9"/>
    <w:rsid w:val="005847D2"/>
    <w:rsid w:val="00584DFE"/>
    <w:rsid w:val="005850C9"/>
    <w:rsid w:val="005851E5"/>
    <w:rsid w:val="00585DD6"/>
    <w:rsid w:val="0058618E"/>
    <w:rsid w:val="0058637A"/>
    <w:rsid w:val="00586728"/>
    <w:rsid w:val="005872E4"/>
    <w:rsid w:val="00587301"/>
    <w:rsid w:val="005875E0"/>
    <w:rsid w:val="00587DB7"/>
    <w:rsid w:val="00587E71"/>
    <w:rsid w:val="00587F20"/>
    <w:rsid w:val="0059023C"/>
    <w:rsid w:val="005904A0"/>
    <w:rsid w:val="005904FB"/>
    <w:rsid w:val="00590D0D"/>
    <w:rsid w:val="00591066"/>
    <w:rsid w:val="0059129D"/>
    <w:rsid w:val="00591BE1"/>
    <w:rsid w:val="00591E74"/>
    <w:rsid w:val="00591ED8"/>
    <w:rsid w:val="0059239A"/>
    <w:rsid w:val="00592991"/>
    <w:rsid w:val="00592E3C"/>
    <w:rsid w:val="0059345E"/>
    <w:rsid w:val="005934D2"/>
    <w:rsid w:val="005939C6"/>
    <w:rsid w:val="00593F6D"/>
    <w:rsid w:val="00594595"/>
    <w:rsid w:val="00595199"/>
    <w:rsid w:val="0059530D"/>
    <w:rsid w:val="005959FB"/>
    <w:rsid w:val="00595A3B"/>
    <w:rsid w:val="00596BAC"/>
    <w:rsid w:val="005972ED"/>
    <w:rsid w:val="005976A7"/>
    <w:rsid w:val="005A00D1"/>
    <w:rsid w:val="005A08ED"/>
    <w:rsid w:val="005A0AEA"/>
    <w:rsid w:val="005A0B4A"/>
    <w:rsid w:val="005A0C01"/>
    <w:rsid w:val="005A122F"/>
    <w:rsid w:val="005A13F0"/>
    <w:rsid w:val="005A19A9"/>
    <w:rsid w:val="005A1D8B"/>
    <w:rsid w:val="005A1DFE"/>
    <w:rsid w:val="005A2287"/>
    <w:rsid w:val="005A232E"/>
    <w:rsid w:val="005A2579"/>
    <w:rsid w:val="005A2B31"/>
    <w:rsid w:val="005A3181"/>
    <w:rsid w:val="005A3B7D"/>
    <w:rsid w:val="005A3BB6"/>
    <w:rsid w:val="005A3FEA"/>
    <w:rsid w:val="005A44B2"/>
    <w:rsid w:val="005A47F7"/>
    <w:rsid w:val="005A4AA5"/>
    <w:rsid w:val="005A4B40"/>
    <w:rsid w:val="005A4F31"/>
    <w:rsid w:val="005A52FF"/>
    <w:rsid w:val="005A59A1"/>
    <w:rsid w:val="005A5E3B"/>
    <w:rsid w:val="005A5F96"/>
    <w:rsid w:val="005A6686"/>
    <w:rsid w:val="005A6AA2"/>
    <w:rsid w:val="005A6B3B"/>
    <w:rsid w:val="005A7136"/>
    <w:rsid w:val="005A7288"/>
    <w:rsid w:val="005B13BB"/>
    <w:rsid w:val="005B153D"/>
    <w:rsid w:val="005B1729"/>
    <w:rsid w:val="005B1864"/>
    <w:rsid w:val="005B1C11"/>
    <w:rsid w:val="005B1FC2"/>
    <w:rsid w:val="005B253B"/>
    <w:rsid w:val="005B29F9"/>
    <w:rsid w:val="005B2B66"/>
    <w:rsid w:val="005B2D2B"/>
    <w:rsid w:val="005B2E22"/>
    <w:rsid w:val="005B2E32"/>
    <w:rsid w:val="005B2E8A"/>
    <w:rsid w:val="005B36CF"/>
    <w:rsid w:val="005B3B5D"/>
    <w:rsid w:val="005B4007"/>
    <w:rsid w:val="005B458D"/>
    <w:rsid w:val="005B47F0"/>
    <w:rsid w:val="005B4C94"/>
    <w:rsid w:val="005B4EE8"/>
    <w:rsid w:val="005B4F41"/>
    <w:rsid w:val="005B5975"/>
    <w:rsid w:val="005B5A15"/>
    <w:rsid w:val="005B660B"/>
    <w:rsid w:val="005B6C8C"/>
    <w:rsid w:val="005B6F2D"/>
    <w:rsid w:val="005B7000"/>
    <w:rsid w:val="005B717A"/>
    <w:rsid w:val="005B7620"/>
    <w:rsid w:val="005B77AD"/>
    <w:rsid w:val="005B78D5"/>
    <w:rsid w:val="005B7995"/>
    <w:rsid w:val="005B7A82"/>
    <w:rsid w:val="005B7C5E"/>
    <w:rsid w:val="005C0024"/>
    <w:rsid w:val="005C04EB"/>
    <w:rsid w:val="005C08F0"/>
    <w:rsid w:val="005C1097"/>
    <w:rsid w:val="005C1588"/>
    <w:rsid w:val="005C2013"/>
    <w:rsid w:val="005C2495"/>
    <w:rsid w:val="005C2DBA"/>
    <w:rsid w:val="005C31FA"/>
    <w:rsid w:val="005C39A2"/>
    <w:rsid w:val="005C39B8"/>
    <w:rsid w:val="005C4062"/>
    <w:rsid w:val="005C471C"/>
    <w:rsid w:val="005C4BE0"/>
    <w:rsid w:val="005C6325"/>
    <w:rsid w:val="005C6481"/>
    <w:rsid w:val="005C64EB"/>
    <w:rsid w:val="005C655F"/>
    <w:rsid w:val="005C66AC"/>
    <w:rsid w:val="005C69FD"/>
    <w:rsid w:val="005C6A4C"/>
    <w:rsid w:val="005C7110"/>
    <w:rsid w:val="005C7414"/>
    <w:rsid w:val="005C798C"/>
    <w:rsid w:val="005C79F2"/>
    <w:rsid w:val="005C7B38"/>
    <w:rsid w:val="005C7CEE"/>
    <w:rsid w:val="005C7E09"/>
    <w:rsid w:val="005D06BD"/>
    <w:rsid w:val="005D098D"/>
    <w:rsid w:val="005D0BF0"/>
    <w:rsid w:val="005D0F83"/>
    <w:rsid w:val="005D15F0"/>
    <w:rsid w:val="005D1B98"/>
    <w:rsid w:val="005D1FE4"/>
    <w:rsid w:val="005D20D7"/>
    <w:rsid w:val="005D21D1"/>
    <w:rsid w:val="005D2249"/>
    <w:rsid w:val="005D2411"/>
    <w:rsid w:val="005D28FD"/>
    <w:rsid w:val="005D34C8"/>
    <w:rsid w:val="005D3770"/>
    <w:rsid w:val="005D42CC"/>
    <w:rsid w:val="005D4817"/>
    <w:rsid w:val="005D496A"/>
    <w:rsid w:val="005D4BC3"/>
    <w:rsid w:val="005D521B"/>
    <w:rsid w:val="005D5346"/>
    <w:rsid w:val="005D5466"/>
    <w:rsid w:val="005D5F31"/>
    <w:rsid w:val="005D61AC"/>
    <w:rsid w:val="005D62BF"/>
    <w:rsid w:val="005D6572"/>
    <w:rsid w:val="005D669B"/>
    <w:rsid w:val="005D6B12"/>
    <w:rsid w:val="005D6B78"/>
    <w:rsid w:val="005D7007"/>
    <w:rsid w:val="005D7794"/>
    <w:rsid w:val="005E0159"/>
    <w:rsid w:val="005E0458"/>
    <w:rsid w:val="005E11BE"/>
    <w:rsid w:val="005E2284"/>
    <w:rsid w:val="005E26E9"/>
    <w:rsid w:val="005E2B50"/>
    <w:rsid w:val="005E3092"/>
    <w:rsid w:val="005E356B"/>
    <w:rsid w:val="005E3C5A"/>
    <w:rsid w:val="005E3ED0"/>
    <w:rsid w:val="005E40D2"/>
    <w:rsid w:val="005E41B5"/>
    <w:rsid w:val="005E42E0"/>
    <w:rsid w:val="005E4693"/>
    <w:rsid w:val="005E4A38"/>
    <w:rsid w:val="005E4B0F"/>
    <w:rsid w:val="005E505F"/>
    <w:rsid w:val="005E57DD"/>
    <w:rsid w:val="005E584D"/>
    <w:rsid w:val="005E5875"/>
    <w:rsid w:val="005E589A"/>
    <w:rsid w:val="005E58B8"/>
    <w:rsid w:val="005E5FD9"/>
    <w:rsid w:val="005E61C4"/>
    <w:rsid w:val="005E6E16"/>
    <w:rsid w:val="005E7256"/>
    <w:rsid w:val="005E72A5"/>
    <w:rsid w:val="005E7495"/>
    <w:rsid w:val="005E7767"/>
    <w:rsid w:val="005E7C4D"/>
    <w:rsid w:val="005E7D22"/>
    <w:rsid w:val="005E7EF3"/>
    <w:rsid w:val="005F025A"/>
    <w:rsid w:val="005F06E7"/>
    <w:rsid w:val="005F0A3E"/>
    <w:rsid w:val="005F0CE7"/>
    <w:rsid w:val="005F142A"/>
    <w:rsid w:val="005F19AB"/>
    <w:rsid w:val="005F1C63"/>
    <w:rsid w:val="005F1CBF"/>
    <w:rsid w:val="005F1DD8"/>
    <w:rsid w:val="005F242D"/>
    <w:rsid w:val="005F2657"/>
    <w:rsid w:val="005F2A6E"/>
    <w:rsid w:val="005F3385"/>
    <w:rsid w:val="005F3A91"/>
    <w:rsid w:val="005F3C60"/>
    <w:rsid w:val="005F3CE8"/>
    <w:rsid w:val="005F3D29"/>
    <w:rsid w:val="005F4055"/>
    <w:rsid w:val="005F4CAB"/>
    <w:rsid w:val="005F507E"/>
    <w:rsid w:val="005F54D8"/>
    <w:rsid w:val="005F6009"/>
    <w:rsid w:val="005F6668"/>
    <w:rsid w:val="005F6798"/>
    <w:rsid w:val="005F686A"/>
    <w:rsid w:val="005F6AA6"/>
    <w:rsid w:val="005F6B29"/>
    <w:rsid w:val="005F6B98"/>
    <w:rsid w:val="005F7DE5"/>
    <w:rsid w:val="0060009C"/>
    <w:rsid w:val="006000A2"/>
    <w:rsid w:val="00600541"/>
    <w:rsid w:val="006008E6"/>
    <w:rsid w:val="00600940"/>
    <w:rsid w:val="00601092"/>
    <w:rsid w:val="00601927"/>
    <w:rsid w:val="00601E05"/>
    <w:rsid w:val="00602363"/>
    <w:rsid w:val="00602648"/>
    <w:rsid w:val="006026E7"/>
    <w:rsid w:val="006028B8"/>
    <w:rsid w:val="00602A06"/>
    <w:rsid w:val="00602AB3"/>
    <w:rsid w:val="00602F53"/>
    <w:rsid w:val="0060348A"/>
    <w:rsid w:val="0060372C"/>
    <w:rsid w:val="00603C0C"/>
    <w:rsid w:val="00604108"/>
    <w:rsid w:val="006046DE"/>
    <w:rsid w:val="006048AE"/>
    <w:rsid w:val="00604F20"/>
    <w:rsid w:val="0060550C"/>
    <w:rsid w:val="00605BD0"/>
    <w:rsid w:val="00606054"/>
    <w:rsid w:val="006066A7"/>
    <w:rsid w:val="006068EB"/>
    <w:rsid w:val="00606B19"/>
    <w:rsid w:val="00606DC9"/>
    <w:rsid w:val="0060709A"/>
    <w:rsid w:val="00607700"/>
    <w:rsid w:val="00607D6F"/>
    <w:rsid w:val="006104C1"/>
    <w:rsid w:val="006104DC"/>
    <w:rsid w:val="006111DF"/>
    <w:rsid w:val="00611DC0"/>
    <w:rsid w:val="00611E87"/>
    <w:rsid w:val="0061221F"/>
    <w:rsid w:val="00612625"/>
    <w:rsid w:val="006129A1"/>
    <w:rsid w:val="00612A9D"/>
    <w:rsid w:val="00612D82"/>
    <w:rsid w:val="00613026"/>
    <w:rsid w:val="0061315E"/>
    <w:rsid w:val="00613D28"/>
    <w:rsid w:val="00613EB5"/>
    <w:rsid w:val="00614493"/>
    <w:rsid w:val="00614EED"/>
    <w:rsid w:val="0061566A"/>
    <w:rsid w:val="00616164"/>
    <w:rsid w:val="006161B3"/>
    <w:rsid w:val="00616B71"/>
    <w:rsid w:val="00616D4C"/>
    <w:rsid w:val="00616DB8"/>
    <w:rsid w:val="00616E92"/>
    <w:rsid w:val="006170ED"/>
    <w:rsid w:val="0061718C"/>
    <w:rsid w:val="0061761A"/>
    <w:rsid w:val="0061781F"/>
    <w:rsid w:val="00617BC6"/>
    <w:rsid w:val="006206A9"/>
    <w:rsid w:val="00621120"/>
    <w:rsid w:val="006211A2"/>
    <w:rsid w:val="00621401"/>
    <w:rsid w:val="006216DE"/>
    <w:rsid w:val="00621A1E"/>
    <w:rsid w:val="00621AE6"/>
    <w:rsid w:val="006228BE"/>
    <w:rsid w:val="00622990"/>
    <w:rsid w:val="00622AD5"/>
    <w:rsid w:val="00622B77"/>
    <w:rsid w:val="00622D3A"/>
    <w:rsid w:val="0062309A"/>
    <w:rsid w:val="00623366"/>
    <w:rsid w:val="006238DA"/>
    <w:rsid w:val="00623FF2"/>
    <w:rsid w:val="0062469A"/>
    <w:rsid w:val="00624AEB"/>
    <w:rsid w:val="00624CD0"/>
    <w:rsid w:val="0062572D"/>
    <w:rsid w:val="00625D5D"/>
    <w:rsid w:val="006263AE"/>
    <w:rsid w:val="0062697F"/>
    <w:rsid w:val="006275CB"/>
    <w:rsid w:val="00627910"/>
    <w:rsid w:val="00630833"/>
    <w:rsid w:val="0063172E"/>
    <w:rsid w:val="00631D1D"/>
    <w:rsid w:val="0063240E"/>
    <w:rsid w:val="00633B9A"/>
    <w:rsid w:val="006343C1"/>
    <w:rsid w:val="00634B37"/>
    <w:rsid w:val="00634B40"/>
    <w:rsid w:val="00635198"/>
    <w:rsid w:val="006352D5"/>
    <w:rsid w:val="006357EF"/>
    <w:rsid w:val="006364A4"/>
    <w:rsid w:val="006366EC"/>
    <w:rsid w:val="00636B53"/>
    <w:rsid w:val="00637102"/>
    <w:rsid w:val="0063773B"/>
    <w:rsid w:val="006377E2"/>
    <w:rsid w:val="006378F1"/>
    <w:rsid w:val="00637CCB"/>
    <w:rsid w:val="0064081C"/>
    <w:rsid w:val="00641477"/>
    <w:rsid w:val="006419F7"/>
    <w:rsid w:val="00641C6E"/>
    <w:rsid w:val="0064269C"/>
    <w:rsid w:val="00642BCE"/>
    <w:rsid w:val="00642BDA"/>
    <w:rsid w:val="00643957"/>
    <w:rsid w:val="00643B4B"/>
    <w:rsid w:val="00643D44"/>
    <w:rsid w:val="00644537"/>
    <w:rsid w:val="006445AD"/>
    <w:rsid w:val="006449F0"/>
    <w:rsid w:val="00644DD6"/>
    <w:rsid w:val="0064506A"/>
    <w:rsid w:val="00645DE5"/>
    <w:rsid w:val="00645F19"/>
    <w:rsid w:val="00646471"/>
    <w:rsid w:val="00646782"/>
    <w:rsid w:val="00646803"/>
    <w:rsid w:val="0064694A"/>
    <w:rsid w:val="00646BF3"/>
    <w:rsid w:val="00646F0A"/>
    <w:rsid w:val="006470BE"/>
    <w:rsid w:val="00647617"/>
    <w:rsid w:val="00647627"/>
    <w:rsid w:val="006478D2"/>
    <w:rsid w:val="00647F62"/>
    <w:rsid w:val="00650239"/>
    <w:rsid w:val="0065062F"/>
    <w:rsid w:val="00650677"/>
    <w:rsid w:val="00650893"/>
    <w:rsid w:val="00650A58"/>
    <w:rsid w:val="00650B31"/>
    <w:rsid w:val="00650B6E"/>
    <w:rsid w:val="00650BD9"/>
    <w:rsid w:val="00650C4B"/>
    <w:rsid w:val="00650F7E"/>
    <w:rsid w:val="006510AE"/>
    <w:rsid w:val="00651132"/>
    <w:rsid w:val="00651480"/>
    <w:rsid w:val="0065182E"/>
    <w:rsid w:val="006519C7"/>
    <w:rsid w:val="00651C54"/>
    <w:rsid w:val="006523B4"/>
    <w:rsid w:val="00652C57"/>
    <w:rsid w:val="00652F0C"/>
    <w:rsid w:val="00652FF8"/>
    <w:rsid w:val="006538D6"/>
    <w:rsid w:val="00653DA2"/>
    <w:rsid w:val="006540E8"/>
    <w:rsid w:val="006542DC"/>
    <w:rsid w:val="00654397"/>
    <w:rsid w:val="006548D9"/>
    <w:rsid w:val="00654A34"/>
    <w:rsid w:val="00654A4C"/>
    <w:rsid w:val="006554EA"/>
    <w:rsid w:val="006556DE"/>
    <w:rsid w:val="00655B9B"/>
    <w:rsid w:val="0065658A"/>
    <w:rsid w:val="00656A9C"/>
    <w:rsid w:val="00656CB1"/>
    <w:rsid w:val="006576B7"/>
    <w:rsid w:val="006577F1"/>
    <w:rsid w:val="00657E33"/>
    <w:rsid w:val="00660A1B"/>
    <w:rsid w:val="00660EC7"/>
    <w:rsid w:val="00661D52"/>
    <w:rsid w:val="006632C3"/>
    <w:rsid w:val="00663DB4"/>
    <w:rsid w:val="006648FD"/>
    <w:rsid w:val="006655C5"/>
    <w:rsid w:val="00666026"/>
    <w:rsid w:val="00666118"/>
    <w:rsid w:val="00666121"/>
    <w:rsid w:val="00666148"/>
    <w:rsid w:val="00666A5B"/>
    <w:rsid w:val="00666B9C"/>
    <w:rsid w:val="00666C8D"/>
    <w:rsid w:val="00666EC5"/>
    <w:rsid w:val="00667D39"/>
    <w:rsid w:val="00670241"/>
    <w:rsid w:val="0067092F"/>
    <w:rsid w:val="00670C84"/>
    <w:rsid w:val="00670EE9"/>
    <w:rsid w:val="00671257"/>
    <w:rsid w:val="0067184B"/>
    <w:rsid w:val="00671ADB"/>
    <w:rsid w:val="00671F9C"/>
    <w:rsid w:val="00672072"/>
    <w:rsid w:val="006724B6"/>
    <w:rsid w:val="0067250C"/>
    <w:rsid w:val="00672A1D"/>
    <w:rsid w:val="00672BDE"/>
    <w:rsid w:val="00673476"/>
    <w:rsid w:val="00674303"/>
    <w:rsid w:val="0067454F"/>
    <w:rsid w:val="00674E14"/>
    <w:rsid w:val="00675130"/>
    <w:rsid w:val="006754D5"/>
    <w:rsid w:val="00675A9D"/>
    <w:rsid w:val="00675AF3"/>
    <w:rsid w:val="00676217"/>
    <w:rsid w:val="006773C0"/>
    <w:rsid w:val="00677E34"/>
    <w:rsid w:val="0068095C"/>
    <w:rsid w:val="0068121A"/>
    <w:rsid w:val="00681908"/>
    <w:rsid w:val="00682157"/>
    <w:rsid w:val="00682933"/>
    <w:rsid w:val="00682CBF"/>
    <w:rsid w:val="006832E4"/>
    <w:rsid w:val="0068414B"/>
    <w:rsid w:val="00684B7B"/>
    <w:rsid w:val="00684BF8"/>
    <w:rsid w:val="006851A8"/>
    <w:rsid w:val="006858CF"/>
    <w:rsid w:val="00685D8F"/>
    <w:rsid w:val="006860E2"/>
    <w:rsid w:val="00686584"/>
    <w:rsid w:val="006869AD"/>
    <w:rsid w:val="00687514"/>
    <w:rsid w:val="0068773E"/>
    <w:rsid w:val="00687E5C"/>
    <w:rsid w:val="00687F3B"/>
    <w:rsid w:val="00690672"/>
    <w:rsid w:val="00690747"/>
    <w:rsid w:val="006908DE"/>
    <w:rsid w:val="0069103A"/>
    <w:rsid w:val="006912A6"/>
    <w:rsid w:val="00691A06"/>
    <w:rsid w:val="00692462"/>
    <w:rsid w:val="0069271E"/>
    <w:rsid w:val="00692908"/>
    <w:rsid w:val="0069294A"/>
    <w:rsid w:val="0069370C"/>
    <w:rsid w:val="00693A06"/>
    <w:rsid w:val="00693A6B"/>
    <w:rsid w:val="00693AFC"/>
    <w:rsid w:val="00693BE6"/>
    <w:rsid w:val="00694442"/>
    <w:rsid w:val="00694718"/>
    <w:rsid w:val="00694A53"/>
    <w:rsid w:val="00694A96"/>
    <w:rsid w:val="00695A9A"/>
    <w:rsid w:val="00695B42"/>
    <w:rsid w:val="006965A1"/>
    <w:rsid w:val="00696953"/>
    <w:rsid w:val="00696CC2"/>
    <w:rsid w:val="00696CD1"/>
    <w:rsid w:val="00696FAD"/>
    <w:rsid w:val="0069707B"/>
    <w:rsid w:val="0069715C"/>
    <w:rsid w:val="00697B1A"/>
    <w:rsid w:val="00697B66"/>
    <w:rsid w:val="006A01AC"/>
    <w:rsid w:val="006A0750"/>
    <w:rsid w:val="006A076F"/>
    <w:rsid w:val="006A09F8"/>
    <w:rsid w:val="006A0AE9"/>
    <w:rsid w:val="006A10D2"/>
    <w:rsid w:val="006A1133"/>
    <w:rsid w:val="006A147F"/>
    <w:rsid w:val="006A1A61"/>
    <w:rsid w:val="006A29D0"/>
    <w:rsid w:val="006A2F1E"/>
    <w:rsid w:val="006A2FB8"/>
    <w:rsid w:val="006A4204"/>
    <w:rsid w:val="006A51EA"/>
    <w:rsid w:val="006A52F1"/>
    <w:rsid w:val="006A5431"/>
    <w:rsid w:val="006A5B17"/>
    <w:rsid w:val="006A6441"/>
    <w:rsid w:val="006A665E"/>
    <w:rsid w:val="006A70FA"/>
    <w:rsid w:val="006A7664"/>
    <w:rsid w:val="006A76C4"/>
    <w:rsid w:val="006A7896"/>
    <w:rsid w:val="006A7A88"/>
    <w:rsid w:val="006A7E61"/>
    <w:rsid w:val="006B07D2"/>
    <w:rsid w:val="006B082E"/>
    <w:rsid w:val="006B2581"/>
    <w:rsid w:val="006B27BC"/>
    <w:rsid w:val="006B29C7"/>
    <w:rsid w:val="006B36E8"/>
    <w:rsid w:val="006B4BC4"/>
    <w:rsid w:val="006B504C"/>
    <w:rsid w:val="006B53EF"/>
    <w:rsid w:val="006B5E32"/>
    <w:rsid w:val="006B5FB0"/>
    <w:rsid w:val="006B62C1"/>
    <w:rsid w:val="006B6557"/>
    <w:rsid w:val="006B72A7"/>
    <w:rsid w:val="006B7313"/>
    <w:rsid w:val="006C0254"/>
    <w:rsid w:val="006C15E5"/>
    <w:rsid w:val="006C1F6F"/>
    <w:rsid w:val="006C2850"/>
    <w:rsid w:val="006C295A"/>
    <w:rsid w:val="006C2A2B"/>
    <w:rsid w:val="006C2AE2"/>
    <w:rsid w:val="006C3447"/>
    <w:rsid w:val="006C3713"/>
    <w:rsid w:val="006C3B9C"/>
    <w:rsid w:val="006C4556"/>
    <w:rsid w:val="006C4572"/>
    <w:rsid w:val="006C4908"/>
    <w:rsid w:val="006C51A6"/>
    <w:rsid w:val="006C5204"/>
    <w:rsid w:val="006C60F7"/>
    <w:rsid w:val="006C618C"/>
    <w:rsid w:val="006C703E"/>
    <w:rsid w:val="006C75F3"/>
    <w:rsid w:val="006C7A24"/>
    <w:rsid w:val="006C7CB1"/>
    <w:rsid w:val="006D010D"/>
    <w:rsid w:val="006D0137"/>
    <w:rsid w:val="006D0495"/>
    <w:rsid w:val="006D0732"/>
    <w:rsid w:val="006D083F"/>
    <w:rsid w:val="006D11A0"/>
    <w:rsid w:val="006D13E5"/>
    <w:rsid w:val="006D1559"/>
    <w:rsid w:val="006D1960"/>
    <w:rsid w:val="006D1CC7"/>
    <w:rsid w:val="006D1D32"/>
    <w:rsid w:val="006D1DF6"/>
    <w:rsid w:val="006D24C1"/>
    <w:rsid w:val="006D263A"/>
    <w:rsid w:val="006D2A30"/>
    <w:rsid w:val="006D2B56"/>
    <w:rsid w:val="006D2D8B"/>
    <w:rsid w:val="006D2E89"/>
    <w:rsid w:val="006D35F7"/>
    <w:rsid w:val="006D3A1B"/>
    <w:rsid w:val="006D3C00"/>
    <w:rsid w:val="006D53D4"/>
    <w:rsid w:val="006D60DB"/>
    <w:rsid w:val="006D6CC6"/>
    <w:rsid w:val="006D6E1B"/>
    <w:rsid w:val="006D7438"/>
    <w:rsid w:val="006D7DB0"/>
    <w:rsid w:val="006E0378"/>
    <w:rsid w:val="006E0512"/>
    <w:rsid w:val="006E0F20"/>
    <w:rsid w:val="006E1345"/>
    <w:rsid w:val="006E1380"/>
    <w:rsid w:val="006E18C8"/>
    <w:rsid w:val="006E190D"/>
    <w:rsid w:val="006E2593"/>
    <w:rsid w:val="006E2652"/>
    <w:rsid w:val="006E2700"/>
    <w:rsid w:val="006E27F9"/>
    <w:rsid w:val="006E29FB"/>
    <w:rsid w:val="006E2D21"/>
    <w:rsid w:val="006E2F56"/>
    <w:rsid w:val="006E306E"/>
    <w:rsid w:val="006E31FB"/>
    <w:rsid w:val="006E33F5"/>
    <w:rsid w:val="006E35E7"/>
    <w:rsid w:val="006E35F8"/>
    <w:rsid w:val="006E381B"/>
    <w:rsid w:val="006E3829"/>
    <w:rsid w:val="006E4525"/>
    <w:rsid w:val="006E4F06"/>
    <w:rsid w:val="006E5120"/>
    <w:rsid w:val="006E550A"/>
    <w:rsid w:val="006E554E"/>
    <w:rsid w:val="006E5DE8"/>
    <w:rsid w:val="006E601B"/>
    <w:rsid w:val="006E63C6"/>
    <w:rsid w:val="006E6808"/>
    <w:rsid w:val="006E69B6"/>
    <w:rsid w:val="006E6B6C"/>
    <w:rsid w:val="006E6B95"/>
    <w:rsid w:val="006E6CB9"/>
    <w:rsid w:val="006E6D82"/>
    <w:rsid w:val="006E6E07"/>
    <w:rsid w:val="006E7786"/>
    <w:rsid w:val="006E793B"/>
    <w:rsid w:val="006E7DD2"/>
    <w:rsid w:val="006F06AC"/>
    <w:rsid w:val="006F0732"/>
    <w:rsid w:val="006F10A3"/>
    <w:rsid w:val="006F1347"/>
    <w:rsid w:val="006F14F1"/>
    <w:rsid w:val="006F1513"/>
    <w:rsid w:val="006F17E5"/>
    <w:rsid w:val="006F19BC"/>
    <w:rsid w:val="006F1B56"/>
    <w:rsid w:val="006F1DA6"/>
    <w:rsid w:val="006F1F0A"/>
    <w:rsid w:val="006F2183"/>
    <w:rsid w:val="006F2312"/>
    <w:rsid w:val="006F264D"/>
    <w:rsid w:val="006F2C01"/>
    <w:rsid w:val="006F3FCF"/>
    <w:rsid w:val="006F4005"/>
    <w:rsid w:val="006F438D"/>
    <w:rsid w:val="006F4681"/>
    <w:rsid w:val="006F5023"/>
    <w:rsid w:val="006F52DC"/>
    <w:rsid w:val="006F53BC"/>
    <w:rsid w:val="006F55D4"/>
    <w:rsid w:val="006F57C8"/>
    <w:rsid w:val="006F5B96"/>
    <w:rsid w:val="006F5CA0"/>
    <w:rsid w:val="006F5DD4"/>
    <w:rsid w:val="006F634A"/>
    <w:rsid w:val="006F653D"/>
    <w:rsid w:val="006F6DE2"/>
    <w:rsid w:val="006F7177"/>
    <w:rsid w:val="006F75AA"/>
    <w:rsid w:val="006F76E8"/>
    <w:rsid w:val="006F7850"/>
    <w:rsid w:val="006F7B51"/>
    <w:rsid w:val="006F7D29"/>
    <w:rsid w:val="0070023B"/>
    <w:rsid w:val="00700247"/>
    <w:rsid w:val="007003D6"/>
    <w:rsid w:val="00700CB4"/>
    <w:rsid w:val="007013A6"/>
    <w:rsid w:val="007019FB"/>
    <w:rsid w:val="00701DE0"/>
    <w:rsid w:val="00701E25"/>
    <w:rsid w:val="00701FEA"/>
    <w:rsid w:val="00702DCC"/>
    <w:rsid w:val="00702F37"/>
    <w:rsid w:val="00703081"/>
    <w:rsid w:val="007031A5"/>
    <w:rsid w:val="00703CAC"/>
    <w:rsid w:val="00704058"/>
    <w:rsid w:val="00704704"/>
    <w:rsid w:val="0070473D"/>
    <w:rsid w:val="00704978"/>
    <w:rsid w:val="00704A6F"/>
    <w:rsid w:val="00704C8E"/>
    <w:rsid w:val="00705555"/>
    <w:rsid w:val="00705A89"/>
    <w:rsid w:val="00705F66"/>
    <w:rsid w:val="00706068"/>
    <w:rsid w:val="0070610F"/>
    <w:rsid w:val="00706B89"/>
    <w:rsid w:val="00706D37"/>
    <w:rsid w:val="00710051"/>
    <w:rsid w:val="007100B2"/>
    <w:rsid w:val="007101DB"/>
    <w:rsid w:val="007109B4"/>
    <w:rsid w:val="00710DE9"/>
    <w:rsid w:val="00710E80"/>
    <w:rsid w:val="00711557"/>
    <w:rsid w:val="0071189E"/>
    <w:rsid w:val="007119A1"/>
    <w:rsid w:val="00711B07"/>
    <w:rsid w:val="00711B97"/>
    <w:rsid w:val="0071212A"/>
    <w:rsid w:val="007130F7"/>
    <w:rsid w:val="00713726"/>
    <w:rsid w:val="00714050"/>
    <w:rsid w:val="007143E2"/>
    <w:rsid w:val="00714843"/>
    <w:rsid w:val="00714D33"/>
    <w:rsid w:val="00714F2C"/>
    <w:rsid w:val="007150BE"/>
    <w:rsid w:val="007155D4"/>
    <w:rsid w:val="00715985"/>
    <w:rsid w:val="00716217"/>
    <w:rsid w:val="00716FC3"/>
    <w:rsid w:val="00717257"/>
    <w:rsid w:val="007172CC"/>
    <w:rsid w:val="0071763A"/>
    <w:rsid w:val="00717709"/>
    <w:rsid w:val="00720176"/>
    <w:rsid w:val="0072028A"/>
    <w:rsid w:val="00720293"/>
    <w:rsid w:val="00720416"/>
    <w:rsid w:val="007205FC"/>
    <w:rsid w:val="00720767"/>
    <w:rsid w:val="00720D42"/>
    <w:rsid w:val="0072299A"/>
    <w:rsid w:val="00722B90"/>
    <w:rsid w:val="00722C63"/>
    <w:rsid w:val="00722DAB"/>
    <w:rsid w:val="00722FB7"/>
    <w:rsid w:val="00723158"/>
    <w:rsid w:val="007231DB"/>
    <w:rsid w:val="00723612"/>
    <w:rsid w:val="00724878"/>
    <w:rsid w:val="007250B4"/>
    <w:rsid w:val="00725150"/>
    <w:rsid w:val="007255A7"/>
    <w:rsid w:val="00725E61"/>
    <w:rsid w:val="00726068"/>
    <w:rsid w:val="0072670D"/>
    <w:rsid w:val="00727BCA"/>
    <w:rsid w:val="00730322"/>
    <w:rsid w:val="007303D2"/>
    <w:rsid w:val="00730917"/>
    <w:rsid w:val="00731141"/>
    <w:rsid w:val="00731403"/>
    <w:rsid w:val="007316A6"/>
    <w:rsid w:val="00732661"/>
    <w:rsid w:val="00732674"/>
    <w:rsid w:val="00732A1B"/>
    <w:rsid w:val="00732FCE"/>
    <w:rsid w:val="0073319A"/>
    <w:rsid w:val="00733402"/>
    <w:rsid w:val="0073350B"/>
    <w:rsid w:val="007336DE"/>
    <w:rsid w:val="0073374B"/>
    <w:rsid w:val="00733C6D"/>
    <w:rsid w:val="00734394"/>
    <w:rsid w:val="00734472"/>
    <w:rsid w:val="00734B07"/>
    <w:rsid w:val="007354C4"/>
    <w:rsid w:val="0073553C"/>
    <w:rsid w:val="0073567A"/>
    <w:rsid w:val="007356BC"/>
    <w:rsid w:val="007357EB"/>
    <w:rsid w:val="0073586D"/>
    <w:rsid w:val="00735971"/>
    <w:rsid w:val="00735F37"/>
    <w:rsid w:val="00735FDD"/>
    <w:rsid w:val="00736269"/>
    <w:rsid w:val="0073633F"/>
    <w:rsid w:val="0073670C"/>
    <w:rsid w:val="0073686F"/>
    <w:rsid w:val="00736B2A"/>
    <w:rsid w:val="0073710C"/>
    <w:rsid w:val="007371F9"/>
    <w:rsid w:val="00737F6A"/>
    <w:rsid w:val="0074000B"/>
    <w:rsid w:val="007418B2"/>
    <w:rsid w:val="007418FE"/>
    <w:rsid w:val="007428C6"/>
    <w:rsid w:val="0074292E"/>
    <w:rsid w:val="00742B0F"/>
    <w:rsid w:val="00743028"/>
    <w:rsid w:val="0074360F"/>
    <w:rsid w:val="00743BCE"/>
    <w:rsid w:val="007441F6"/>
    <w:rsid w:val="007445D1"/>
    <w:rsid w:val="007445F9"/>
    <w:rsid w:val="00744E35"/>
    <w:rsid w:val="00745161"/>
    <w:rsid w:val="0074553C"/>
    <w:rsid w:val="00745AB8"/>
    <w:rsid w:val="00746672"/>
    <w:rsid w:val="00746EF8"/>
    <w:rsid w:val="007473F4"/>
    <w:rsid w:val="00747BB2"/>
    <w:rsid w:val="00750146"/>
    <w:rsid w:val="00750813"/>
    <w:rsid w:val="00750CDE"/>
    <w:rsid w:val="00750D7A"/>
    <w:rsid w:val="00750DE1"/>
    <w:rsid w:val="00750E02"/>
    <w:rsid w:val="00750FD4"/>
    <w:rsid w:val="0075176D"/>
    <w:rsid w:val="0075195B"/>
    <w:rsid w:val="00751B02"/>
    <w:rsid w:val="00751CC4"/>
    <w:rsid w:val="007524D1"/>
    <w:rsid w:val="00752950"/>
    <w:rsid w:val="00752F1C"/>
    <w:rsid w:val="00753543"/>
    <w:rsid w:val="00753F01"/>
    <w:rsid w:val="00754003"/>
    <w:rsid w:val="0075409B"/>
    <w:rsid w:val="00754725"/>
    <w:rsid w:val="00754BA4"/>
    <w:rsid w:val="00754C2D"/>
    <w:rsid w:val="00754CB6"/>
    <w:rsid w:val="0075532C"/>
    <w:rsid w:val="00755364"/>
    <w:rsid w:val="007555E2"/>
    <w:rsid w:val="00755BFE"/>
    <w:rsid w:val="00755FF3"/>
    <w:rsid w:val="007569AE"/>
    <w:rsid w:val="00756F01"/>
    <w:rsid w:val="00760402"/>
    <w:rsid w:val="007605B6"/>
    <w:rsid w:val="007606B7"/>
    <w:rsid w:val="00760E89"/>
    <w:rsid w:val="007611C7"/>
    <w:rsid w:val="007614FD"/>
    <w:rsid w:val="00761886"/>
    <w:rsid w:val="0076241C"/>
    <w:rsid w:val="00762DD2"/>
    <w:rsid w:val="007630C4"/>
    <w:rsid w:val="00763666"/>
    <w:rsid w:val="0076391D"/>
    <w:rsid w:val="00763982"/>
    <w:rsid w:val="00763AB2"/>
    <w:rsid w:val="00763AF3"/>
    <w:rsid w:val="00763CFD"/>
    <w:rsid w:val="00763E8B"/>
    <w:rsid w:val="0076409E"/>
    <w:rsid w:val="007641EC"/>
    <w:rsid w:val="00764D44"/>
    <w:rsid w:val="007650F7"/>
    <w:rsid w:val="00765295"/>
    <w:rsid w:val="007652AE"/>
    <w:rsid w:val="00765939"/>
    <w:rsid w:val="00765AF6"/>
    <w:rsid w:val="00765CFB"/>
    <w:rsid w:val="00765DFC"/>
    <w:rsid w:val="00765EDD"/>
    <w:rsid w:val="00766290"/>
    <w:rsid w:val="00766821"/>
    <w:rsid w:val="00766942"/>
    <w:rsid w:val="00766B56"/>
    <w:rsid w:val="00766CA7"/>
    <w:rsid w:val="00766CC8"/>
    <w:rsid w:val="007674D1"/>
    <w:rsid w:val="007675AB"/>
    <w:rsid w:val="007675B8"/>
    <w:rsid w:val="007702C2"/>
    <w:rsid w:val="0077066F"/>
    <w:rsid w:val="0077067C"/>
    <w:rsid w:val="00770E0A"/>
    <w:rsid w:val="00771AE4"/>
    <w:rsid w:val="00771D9D"/>
    <w:rsid w:val="00772171"/>
    <w:rsid w:val="0077221B"/>
    <w:rsid w:val="0077250D"/>
    <w:rsid w:val="00772565"/>
    <w:rsid w:val="00772739"/>
    <w:rsid w:val="007729D0"/>
    <w:rsid w:val="00772AE6"/>
    <w:rsid w:val="00772D1C"/>
    <w:rsid w:val="00772D7A"/>
    <w:rsid w:val="00773217"/>
    <w:rsid w:val="0077363B"/>
    <w:rsid w:val="007739E9"/>
    <w:rsid w:val="00773E90"/>
    <w:rsid w:val="00774020"/>
    <w:rsid w:val="007748CF"/>
    <w:rsid w:val="00774C21"/>
    <w:rsid w:val="00774F35"/>
    <w:rsid w:val="00775496"/>
    <w:rsid w:val="0077552E"/>
    <w:rsid w:val="0077557D"/>
    <w:rsid w:val="00775D12"/>
    <w:rsid w:val="0077622A"/>
    <w:rsid w:val="007765E9"/>
    <w:rsid w:val="00776C95"/>
    <w:rsid w:val="00776CDC"/>
    <w:rsid w:val="007779C3"/>
    <w:rsid w:val="00777DC0"/>
    <w:rsid w:val="00777E85"/>
    <w:rsid w:val="00780717"/>
    <w:rsid w:val="0078090F"/>
    <w:rsid w:val="00780B6A"/>
    <w:rsid w:val="00780FF2"/>
    <w:rsid w:val="0078127C"/>
    <w:rsid w:val="0078175F"/>
    <w:rsid w:val="007825AA"/>
    <w:rsid w:val="00782E55"/>
    <w:rsid w:val="00783400"/>
    <w:rsid w:val="00783C74"/>
    <w:rsid w:val="00783F54"/>
    <w:rsid w:val="007840DD"/>
    <w:rsid w:val="007847E9"/>
    <w:rsid w:val="00784D5E"/>
    <w:rsid w:val="007861EC"/>
    <w:rsid w:val="007862CE"/>
    <w:rsid w:val="00786732"/>
    <w:rsid w:val="00786C3A"/>
    <w:rsid w:val="00786D9E"/>
    <w:rsid w:val="0078702E"/>
    <w:rsid w:val="00787A08"/>
    <w:rsid w:val="00787CEF"/>
    <w:rsid w:val="007900E2"/>
    <w:rsid w:val="00790435"/>
    <w:rsid w:val="007912AB"/>
    <w:rsid w:val="007917A9"/>
    <w:rsid w:val="007917D4"/>
    <w:rsid w:val="007920C4"/>
    <w:rsid w:val="00792AE4"/>
    <w:rsid w:val="00792CD4"/>
    <w:rsid w:val="00792D41"/>
    <w:rsid w:val="007935E9"/>
    <w:rsid w:val="00793ADB"/>
    <w:rsid w:val="007941F8"/>
    <w:rsid w:val="00794340"/>
    <w:rsid w:val="0079460E"/>
    <w:rsid w:val="00794650"/>
    <w:rsid w:val="007948EB"/>
    <w:rsid w:val="00795419"/>
    <w:rsid w:val="007959DB"/>
    <w:rsid w:val="00796CE3"/>
    <w:rsid w:val="00797183"/>
    <w:rsid w:val="007977F2"/>
    <w:rsid w:val="007978CF"/>
    <w:rsid w:val="007A0802"/>
    <w:rsid w:val="007A151D"/>
    <w:rsid w:val="007A18C8"/>
    <w:rsid w:val="007A1A04"/>
    <w:rsid w:val="007A1ADB"/>
    <w:rsid w:val="007A2BFC"/>
    <w:rsid w:val="007A3067"/>
    <w:rsid w:val="007A3242"/>
    <w:rsid w:val="007A3D4A"/>
    <w:rsid w:val="007A3F34"/>
    <w:rsid w:val="007A4160"/>
    <w:rsid w:val="007A4740"/>
    <w:rsid w:val="007A4CC3"/>
    <w:rsid w:val="007A4F54"/>
    <w:rsid w:val="007A55AE"/>
    <w:rsid w:val="007A570D"/>
    <w:rsid w:val="007A577A"/>
    <w:rsid w:val="007A5E2F"/>
    <w:rsid w:val="007A670C"/>
    <w:rsid w:val="007A6876"/>
    <w:rsid w:val="007A68BA"/>
    <w:rsid w:val="007A6B0E"/>
    <w:rsid w:val="007A6F21"/>
    <w:rsid w:val="007A701A"/>
    <w:rsid w:val="007A70D0"/>
    <w:rsid w:val="007A710E"/>
    <w:rsid w:val="007A7705"/>
    <w:rsid w:val="007A7B42"/>
    <w:rsid w:val="007B020A"/>
    <w:rsid w:val="007B0454"/>
    <w:rsid w:val="007B0961"/>
    <w:rsid w:val="007B110C"/>
    <w:rsid w:val="007B1157"/>
    <w:rsid w:val="007B16D6"/>
    <w:rsid w:val="007B18B4"/>
    <w:rsid w:val="007B1E5C"/>
    <w:rsid w:val="007B1F5D"/>
    <w:rsid w:val="007B310D"/>
    <w:rsid w:val="007B3AA6"/>
    <w:rsid w:val="007B3AC9"/>
    <w:rsid w:val="007B5009"/>
    <w:rsid w:val="007B5793"/>
    <w:rsid w:val="007B5BA4"/>
    <w:rsid w:val="007B6031"/>
    <w:rsid w:val="007B677D"/>
    <w:rsid w:val="007B6795"/>
    <w:rsid w:val="007B6ADD"/>
    <w:rsid w:val="007B7597"/>
    <w:rsid w:val="007B7635"/>
    <w:rsid w:val="007B7CC5"/>
    <w:rsid w:val="007B7DCA"/>
    <w:rsid w:val="007B7E2A"/>
    <w:rsid w:val="007B7F3A"/>
    <w:rsid w:val="007C032D"/>
    <w:rsid w:val="007C08FE"/>
    <w:rsid w:val="007C0C39"/>
    <w:rsid w:val="007C1F8C"/>
    <w:rsid w:val="007C24F7"/>
    <w:rsid w:val="007C2519"/>
    <w:rsid w:val="007C27CA"/>
    <w:rsid w:val="007C2A50"/>
    <w:rsid w:val="007C2AA8"/>
    <w:rsid w:val="007C2CEE"/>
    <w:rsid w:val="007C2EB0"/>
    <w:rsid w:val="007C303A"/>
    <w:rsid w:val="007C3487"/>
    <w:rsid w:val="007C47C0"/>
    <w:rsid w:val="007C4FD8"/>
    <w:rsid w:val="007C4FF3"/>
    <w:rsid w:val="007C50AB"/>
    <w:rsid w:val="007C5329"/>
    <w:rsid w:val="007C5654"/>
    <w:rsid w:val="007C5FDF"/>
    <w:rsid w:val="007C66F7"/>
    <w:rsid w:val="007C681C"/>
    <w:rsid w:val="007C6EAE"/>
    <w:rsid w:val="007C7D9A"/>
    <w:rsid w:val="007D0044"/>
    <w:rsid w:val="007D085E"/>
    <w:rsid w:val="007D0977"/>
    <w:rsid w:val="007D0A71"/>
    <w:rsid w:val="007D0C24"/>
    <w:rsid w:val="007D1004"/>
    <w:rsid w:val="007D1413"/>
    <w:rsid w:val="007D1C0E"/>
    <w:rsid w:val="007D2A49"/>
    <w:rsid w:val="007D2A52"/>
    <w:rsid w:val="007D2CE1"/>
    <w:rsid w:val="007D2DC2"/>
    <w:rsid w:val="007D30CB"/>
    <w:rsid w:val="007D37F5"/>
    <w:rsid w:val="007D39F2"/>
    <w:rsid w:val="007D3F76"/>
    <w:rsid w:val="007D4DBE"/>
    <w:rsid w:val="007D4E2C"/>
    <w:rsid w:val="007D51BD"/>
    <w:rsid w:val="007D59D5"/>
    <w:rsid w:val="007D5AB3"/>
    <w:rsid w:val="007D5D4F"/>
    <w:rsid w:val="007D5F5B"/>
    <w:rsid w:val="007D638E"/>
    <w:rsid w:val="007D63DD"/>
    <w:rsid w:val="007D6C79"/>
    <w:rsid w:val="007D6DF6"/>
    <w:rsid w:val="007D6E72"/>
    <w:rsid w:val="007D6EAF"/>
    <w:rsid w:val="007D71A6"/>
    <w:rsid w:val="007D71AB"/>
    <w:rsid w:val="007E0306"/>
    <w:rsid w:val="007E0508"/>
    <w:rsid w:val="007E0694"/>
    <w:rsid w:val="007E0A85"/>
    <w:rsid w:val="007E108B"/>
    <w:rsid w:val="007E1302"/>
    <w:rsid w:val="007E14BF"/>
    <w:rsid w:val="007E259B"/>
    <w:rsid w:val="007E296D"/>
    <w:rsid w:val="007E2C52"/>
    <w:rsid w:val="007E386D"/>
    <w:rsid w:val="007E3B12"/>
    <w:rsid w:val="007E3D58"/>
    <w:rsid w:val="007E42C3"/>
    <w:rsid w:val="007E4704"/>
    <w:rsid w:val="007E4814"/>
    <w:rsid w:val="007E487D"/>
    <w:rsid w:val="007E4A5A"/>
    <w:rsid w:val="007E4F94"/>
    <w:rsid w:val="007E5199"/>
    <w:rsid w:val="007E524C"/>
    <w:rsid w:val="007E54FB"/>
    <w:rsid w:val="007E615C"/>
    <w:rsid w:val="007E6316"/>
    <w:rsid w:val="007E7435"/>
    <w:rsid w:val="007E744D"/>
    <w:rsid w:val="007E777F"/>
    <w:rsid w:val="007E7FC6"/>
    <w:rsid w:val="007F0CA0"/>
    <w:rsid w:val="007F1049"/>
    <w:rsid w:val="007F1540"/>
    <w:rsid w:val="007F16F3"/>
    <w:rsid w:val="007F1821"/>
    <w:rsid w:val="007F2103"/>
    <w:rsid w:val="007F25A7"/>
    <w:rsid w:val="007F2DA3"/>
    <w:rsid w:val="007F326F"/>
    <w:rsid w:val="007F36FA"/>
    <w:rsid w:val="007F3C89"/>
    <w:rsid w:val="007F3D95"/>
    <w:rsid w:val="007F3F99"/>
    <w:rsid w:val="007F516D"/>
    <w:rsid w:val="007F59BB"/>
    <w:rsid w:val="007F682B"/>
    <w:rsid w:val="007F6EA0"/>
    <w:rsid w:val="007F6ED9"/>
    <w:rsid w:val="007F70EF"/>
    <w:rsid w:val="007F7A55"/>
    <w:rsid w:val="007F7B31"/>
    <w:rsid w:val="007F7B37"/>
    <w:rsid w:val="007F7D7D"/>
    <w:rsid w:val="0080021B"/>
    <w:rsid w:val="00801349"/>
    <w:rsid w:val="0080158E"/>
    <w:rsid w:val="00801D1A"/>
    <w:rsid w:val="00802399"/>
    <w:rsid w:val="008025DF"/>
    <w:rsid w:val="008027C1"/>
    <w:rsid w:val="00803005"/>
    <w:rsid w:val="008031EF"/>
    <w:rsid w:val="008033B6"/>
    <w:rsid w:val="00803C28"/>
    <w:rsid w:val="0080414D"/>
    <w:rsid w:val="00804990"/>
    <w:rsid w:val="008049D2"/>
    <w:rsid w:val="00804B7B"/>
    <w:rsid w:val="00804C9D"/>
    <w:rsid w:val="008050D5"/>
    <w:rsid w:val="0080510B"/>
    <w:rsid w:val="0080513B"/>
    <w:rsid w:val="0080585C"/>
    <w:rsid w:val="00805FF7"/>
    <w:rsid w:val="00806155"/>
    <w:rsid w:val="0080671B"/>
    <w:rsid w:val="008068EF"/>
    <w:rsid w:val="00807426"/>
    <w:rsid w:val="008075CB"/>
    <w:rsid w:val="00807769"/>
    <w:rsid w:val="00807C2E"/>
    <w:rsid w:val="008101DA"/>
    <w:rsid w:val="00810968"/>
    <w:rsid w:val="00810BBF"/>
    <w:rsid w:val="0081110D"/>
    <w:rsid w:val="00811159"/>
    <w:rsid w:val="0081119F"/>
    <w:rsid w:val="00811221"/>
    <w:rsid w:val="008112DE"/>
    <w:rsid w:val="008116FE"/>
    <w:rsid w:val="00811BF5"/>
    <w:rsid w:val="00812BB1"/>
    <w:rsid w:val="0081454B"/>
    <w:rsid w:val="00814B23"/>
    <w:rsid w:val="008152A3"/>
    <w:rsid w:val="00816C3D"/>
    <w:rsid w:val="00817560"/>
    <w:rsid w:val="0081796B"/>
    <w:rsid w:val="0082040B"/>
    <w:rsid w:val="00820488"/>
    <w:rsid w:val="0082058B"/>
    <w:rsid w:val="00820A3E"/>
    <w:rsid w:val="00820D9D"/>
    <w:rsid w:val="00821078"/>
    <w:rsid w:val="0082146C"/>
    <w:rsid w:val="008214E8"/>
    <w:rsid w:val="00821665"/>
    <w:rsid w:val="0082185A"/>
    <w:rsid w:val="008219CE"/>
    <w:rsid w:val="00822658"/>
    <w:rsid w:val="00822835"/>
    <w:rsid w:val="0082291D"/>
    <w:rsid w:val="00822A39"/>
    <w:rsid w:val="00822B1F"/>
    <w:rsid w:val="00823365"/>
    <w:rsid w:val="00823806"/>
    <w:rsid w:val="00824294"/>
    <w:rsid w:val="00824655"/>
    <w:rsid w:val="00824E90"/>
    <w:rsid w:val="00824FF7"/>
    <w:rsid w:val="00825136"/>
    <w:rsid w:val="00825590"/>
    <w:rsid w:val="00826143"/>
    <w:rsid w:val="008265A6"/>
    <w:rsid w:val="00826D20"/>
    <w:rsid w:val="008274E6"/>
    <w:rsid w:val="008275E6"/>
    <w:rsid w:val="0082797E"/>
    <w:rsid w:val="00827C33"/>
    <w:rsid w:val="00827CB8"/>
    <w:rsid w:val="00827F4C"/>
    <w:rsid w:val="00830A74"/>
    <w:rsid w:val="00830B0B"/>
    <w:rsid w:val="00831048"/>
    <w:rsid w:val="00831184"/>
    <w:rsid w:val="008314E5"/>
    <w:rsid w:val="00831754"/>
    <w:rsid w:val="008319DE"/>
    <w:rsid w:val="00831CF5"/>
    <w:rsid w:val="00832A42"/>
    <w:rsid w:val="00832B7D"/>
    <w:rsid w:val="00832C50"/>
    <w:rsid w:val="00832FD9"/>
    <w:rsid w:val="00833D07"/>
    <w:rsid w:val="00833E52"/>
    <w:rsid w:val="00834AEF"/>
    <w:rsid w:val="00835C22"/>
    <w:rsid w:val="00835CEE"/>
    <w:rsid w:val="00835EEE"/>
    <w:rsid w:val="00836A66"/>
    <w:rsid w:val="00837BAA"/>
    <w:rsid w:val="00837CF0"/>
    <w:rsid w:val="00840B5F"/>
    <w:rsid w:val="00840B6D"/>
    <w:rsid w:val="00840D41"/>
    <w:rsid w:val="0084111F"/>
    <w:rsid w:val="00841157"/>
    <w:rsid w:val="0084152A"/>
    <w:rsid w:val="00841F84"/>
    <w:rsid w:val="00842DF0"/>
    <w:rsid w:val="00842F03"/>
    <w:rsid w:val="00842F1B"/>
    <w:rsid w:val="00842FF2"/>
    <w:rsid w:val="008432E8"/>
    <w:rsid w:val="0084373C"/>
    <w:rsid w:val="0084389A"/>
    <w:rsid w:val="00843901"/>
    <w:rsid w:val="00843FF2"/>
    <w:rsid w:val="008440D5"/>
    <w:rsid w:val="0084449A"/>
    <w:rsid w:val="00845360"/>
    <w:rsid w:val="00845437"/>
    <w:rsid w:val="008458EF"/>
    <w:rsid w:val="008459DE"/>
    <w:rsid w:val="00845A13"/>
    <w:rsid w:val="00846033"/>
    <w:rsid w:val="008462FE"/>
    <w:rsid w:val="0084634A"/>
    <w:rsid w:val="0084654F"/>
    <w:rsid w:val="008465D6"/>
    <w:rsid w:val="00846773"/>
    <w:rsid w:val="008467C3"/>
    <w:rsid w:val="0084743D"/>
    <w:rsid w:val="0084789C"/>
    <w:rsid w:val="00847D0A"/>
    <w:rsid w:val="00847DB8"/>
    <w:rsid w:val="00847ED6"/>
    <w:rsid w:val="0085015C"/>
    <w:rsid w:val="00850BDB"/>
    <w:rsid w:val="008512A7"/>
    <w:rsid w:val="00851DAB"/>
    <w:rsid w:val="008526CD"/>
    <w:rsid w:val="0085271A"/>
    <w:rsid w:val="008527B3"/>
    <w:rsid w:val="0085282E"/>
    <w:rsid w:val="00852C1F"/>
    <w:rsid w:val="008535F4"/>
    <w:rsid w:val="008536E8"/>
    <w:rsid w:val="00853E0F"/>
    <w:rsid w:val="00853E8F"/>
    <w:rsid w:val="00854FCF"/>
    <w:rsid w:val="008550EC"/>
    <w:rsid w:val="008552BC"/>
    <w:rsid w:val="0085635D"/>
    <w:rsid w:val="00856369"/>
    <w:rsid w:val="0085662C"/>
    <w:rsid w:val="00856CAB"/>
    <w:rsid w:val="008571D9"/>
    <w:rsid w:val="008574B8"/>
    <w:rsid w:val="008574FE"/>
    <w:rsid w:val="008606CD"/>
    <w:rsid w:val="0086097C"/>
    <w:rsid w:val="00861121"/>
    <w:rsid w:val="00861A4D"/>
    <w:rsid w:val="0086353C"/>
    <w:rsid w:val="00863586"/>
    <w:rsid w:val="00864277"/>
    <w:rsid w:val="00864BB9"/>
    <w:rsid w:val="00864BEA"/>
    <w:rsid w:val="00864DFD"/>
    <w:rsid w:val="00864FD1"/>
    <w:rsid w:val="008650C0"/>
    <w:rsid w:val="00865CE3"/>
    <w:rsid w:val="008664A4"/>
    <w:rsid w:val="00866605"/>
    <w:rsid w:val="00866647"/>
    <w:rsid w:val="00866E10"/>
    <w:rsid w:val="0086746A"/>
    <w:rsid w:val="008675D5"/>
    <w:rsid w:val="0086778C"/>
    <w:rsid w:val="00867D09"/>
    <w:rsid w:val="008704F6"/>
    <w:rsid w:val="00870AAE"/>
    <w:rsid w:val="00870C0B"/>
    <w:rsid w:val="0087105F"/>
    <w:rsid w:val="00871A35"/>
    <w:rsid w:val="00871A36"/>
    <w:rsid w:val="00871F50"/>
    <w:rsid w:val="008722E0"/>
    <w:rsid w:val="00872545"/>
    <w:rsid w:val="00872656"/>
    <w:rsid w:val="008734A7"/>
    <w:rsid w:val="00873829"/>
    <w:rsid w:val="0087391A"/>
    <w:rsid w:val="00874388"/>
    <w:rsid w:val="0087439F"/>
    <w:rsid w:val="008746D3"/>
    <w:rsid w:val="0087485F"/>
    <w:rsid w:val="00874D04"/>
    <w:rsid w:val="00874E31"/>
    <w:rsid w:val="00875370"/>
    <w:rsid w:val="00875624"/>
    <w:rsid w:val="008756E6"/>
    <w:rsid w:val="0087589E"/>
    <w:rsid w:val="00876606"/>
    <w:rsid w:val="00876BF8"/>
    <w:rsid w:val="00876FEF"/>
    <w:rsid w:val="0087748A"/>
    <w:rsid w:val="008779E5"/>
    <w:rsid w:val="00877C95"/>
    <w:rsid w:val="00880378"/>
    <w:rsid w:val="00880F56"/>
    <w:rsid w:val="00881074"/>
    <w:rsid w:val="00881136"/>
    <w:rsid w:val="0088118B"/>
    <w:rsid w:val="0088127C"/>
    <w:rsid w:val="008812E6"/>
    <w:rsid w:val="00881334"/>
    <w:rsid w:val="00881E3E"/>
    <w:rsid w:val="00883266"/>
    <w:rsid w:val="00883510"/>
    <w:rsid w:val="00883AA3"/>
    <w:rsid w:val="00883AE9"/>
    <w:rsid w:val="00883CFB"/>
    <w:rsid w:val="00884300"/>
    <w:rsid w:val="00884391"/>
    <w:rsid w:val="008846B1"/>
    <w:rsid w:val="00884F0F"/>
    <w:rsid w:val="0088556C"/>
    <w:rsid w:val="00886018"/>
    <w:rsid w:val="00886867"/>
    <w:rsid w:val="00886B33"/>
    <w:rsid w:val="00886D35"/>
    <w:rsid w:val="00887719"/>
    <w:rsid w:val="008877F0"/>
    <w:rsid w:val="00887C11"/>
    <w:rsid w:val="00890346"/>
    <w:rsid w:val="00890855"/>
    <w:rsid w:val="00890BE4"/>
    <w:rsid w:val="00891269"/>
    <w:rsid w:val="00891374"/>
    <w:rsid w:val="008914A4"/>
    <w:rsid w:val="00892150"/>
    <w:rsid w:val="00892262"/>
    <w:rsid w:val="008926E1"/>
    <w:rsid w:val="0089309A"/>
    <w:rsid w:val="00893149"/>
    <w:rsid w:val="008934F5"/>
    <w:rsid w:val="00893AC5"/>
    <w:rsid w:val="00893D65"/>
    <w:rsid w:val="00893F23"/>
    <w:rsid w:val="008944F7"/>
    <w:rsid w:val="008946BB"/>
    <w:rsid w:val="00894B9F"/>
    <w:rsid w:val="008953D2"/>
    <w:rsid w:val="00895B08"/>
    <w:rsid w:val="00895BAB"/>
    <w:rsid w:val="00895BED"/>
    <w:rsid w:val="008963BE"/>
    <w:rsid w:val="008966B0"/>
    <w:rsid w:val="0089682E"/>
    <w:rsid w:val="00896E62"/>
    <w:rsid w:val="008971AF"/>
    <w:rsid w:val="008972AB"/>
    <w:rsid w:val="00897492"/>
    <w:rsid w:val="00897B0A"/>
    <w:rsid w:val="00897CA9"/>
    <w:rsid w:val="00897D4B"/>
    <w:rsid w:val="00897D9F"/>
    <w:rsid w:val="008A044B"/>
    <w:rsid w:val="008A0781"/>
    <w:rsid w:val="008A0FCA"/>
    <w:rsid w:val="008A117A"/>
    <w:rsid w:val="008A126E"/>
    <w:rsid w:val="008A1488"/>
    <w:rsid w:val="008A2228"/>
    <w:rsid w:val="008A3201"/>
    <w:rsid w:val="008A35B1"/>
    <w:rsid w:val="008A398B"/>
    <w:rsid w:val="008A3CD8"/>
    <w:rsid w:val="008A4009"/>
    <w:rsid w:val="008A40E0"/>
    <w:rsid w:val="008A449C"/>
    <w:rsid w:val="008A52B6"/>
    <w:rsid w:val="008A54EF"/>
    <w:rsid w:val="008A62F6"/>
    <w:rsid w:val="008A64AA"/>
    <w:rsid w:val="008A663F"/>
    <w:rsid w:val="008A6C62"/>
    <w:rsid w:val="008A6EAB"/>
    <w:rsid w:val="008A7071"/>
    <w:rsid w:val="008A72EE"/>
    <w:rsid w:val="008A74E1"/>
    <w:rsid w:val="008A78B7"/>
    <w:rsid w:val="008B0125"/>
    <w:rsid w:val="008B01FF"/>
    <w:rsid w:val="008B03DE"/>
    <w:rsid w:val="008B0E47"/>
    <w:rsid w:val="008B0F5A"/>
    <w:rsid w:val="008B1060"/>
    <w:rsid w:val="008B1338"/>
    <w:rsid w:val="008B1363"/>
    <w:rsid w:val="008B1924"/>
    <w:rsid w:val="008B1998"/>
    <w:rsid w:val="008B1B22"/>
    <w:rsid w:val="008B28EC"/>
    <w:rsid w:val="008B2A75"/>
    <w:rsid w:val="008B2B1F"/>
    <w:rsid w:val="008B2ECB"/>
    <w:rsid w:val="008B341C"/>
    <w:rsid w:val="008B383B"/>
    <w:rsid w:val="008B39C8"/>
    <w:rsid w:val="008B3AAE"/>
    <w:rsid w:val="008B3EE6"/>
    <w:rsid w:val="008B4447"/>
    <w:rsid w:val="008B45D3"/>
    <w:rsid w:val="008B489F"/>
    <w:rsid w:val="008B4A2C"/>
    <w:rsid w:val="008B4C77"/>
    <w:rsid w:val="008B4D1A"/>
    <w:rsid w:val="008B5DFB"/>
    <w:rsid w:val="008B5F1E"/>
    <w:rsid w:val="008B6691"/>
    <w:rsid w:val="008B6880"/>
    <w:rsid w:val="008B699E"/>
    <w:rsid w:val="008B6FC8"/>
    <w:rsid w:val="008B725A"/>
    <w:rsid w:val="008B72A9"/>
    <w:rsid w:val="008B72F9"/>
    <w:rsid w:val="008B73C2"/>
    <w:rsid w:val="008B76AA"/>
    <w:rsid w:val="008B7806"/>
    <w:rsid w:val="008B7DFA"/>
    <w:rsid w:val="008C031C"/>
    <w:rsid w:val="008C04BF"/>
    <w:rsid w:val="008C0666"/>
    <w:rsid w:val="008C0996"/>
    <w:rsid w:val="008C09BD"/>
    <w:rsid w:val="008C0FF3"/>
    <w:rsid w:val="008C13BB"/>
    <w:rsid w:val="008C1CB4"/>
    <w:rsid w:val="008C243B"/>
    <w:rsid w:val="008C2662"/>
    <w:rsid w:val="008C339C"/>
    <w:rsid w:val="008C3995"/>
    <w:rsid w:val="008C3C53"/>
    <w:rsid w:val="008C3D8E"/>
    <w:rsid w:val="008C3DCE"/>
    <w:rsid w:val="008C3EC5"/>
    <w:rsid w:val="008C419C"/>
    <w:rsid w:val="008C4CC1"/>
    <w:rsid w:val="008C4D6C"/>
    <w:rsid w:val="008C4F4D"/>
    <w:rsid w:val="008C51F2"/>
    <w:rsid w:val="008C5D26"/>
    <w:rsid w:val="008C6D0B"/>
    <w:rsid w:val="008C7107"/>
    <w:rsid w:val="008D0020"/>
    <w:rsid w:val="008D019B"/>
    <w:rsid w:val="008D07A3"/>
    <w:rsid w:val="008D0994"/>
    <w:rsid w:val="008D11B1"/>
    <w:rsid w:val="008D1242"/>
    <w:rsid w:val="008D1334"/>
    <w:rsid w:val="008D14EB"/>
    <w:rsid w:val="008D1903"/>
    <w:rsid w:val="008D2013"/>
    <w:rsid w:val="008D2380"/>
    <w:rsid w:val="008D2408"/>
    <w:rsid w:val="008D2658"/>
    <w:rsid w:val="008D2DEF"/>
    <w:rsid w:val="008D3750"/>
    <w:rsid w:val="008D3D61"/>
    <w:rsid w:val="008D488C"/>
    <w:rsid w:val="008D490C"/>
    <w:rsid w:val="008D4D86"/>
    <w:rsid w:val="008D4ED3"/>
    <w:rsid w:val="008D50AB"/>
    <w:rsid w:val="008D5295"/>
    <w:rsid w:val="008D541A"/>
    <w:rsid w:val="008D59C9"/>
    <w:rsid w:val="008D59FA"/>
    <w:rsid w:val="008D5AFB"/>
    <w:rsid w:val="008D5BCF"/>
    <w:rsid w:val="008D600D"/>
    <w:rsid w:val="008D6B1E"/>
    <w:rsid w:val="008D714E"/>
    <w:rsid w:val="008D7896"/>
    <w:rsid w:val="008D7AE7"/>
    <w:rsid w:val="008E06E3"/>
    <w:rsid w:val="008E08DF"/>
    <w:rsid w:val="008E0C2B"/>
    <w:rsid w:val="008E0DC4"/>
    <w:rsid w:val="008E12C0"/>
    <w:rsid w:val="008E193A"/>
    <w:rsid w:val="008E1A90"/>
    <w:rsid w:val="008E24D4"/>
    <w:rsid w:val="008E24D8"/>
    <w:rsid w:val="008E263A"/>
    <w:rsid w:val="008E27E6"/>
    <w:rsid w:val="008E3B53"/>
    <w:rsid w:val="008E3CEA"/>
    <w:rsid w:val="008E3D58"/>
    <w:rsid w:val="008E3F7F"/>
    <w:rsid w:val="008E4397"/>
    <w:rsid w:val="008E4686"/>
    <w:rsid w:val="008E4B2E"/>
    <w:rsid w:val="008E519C"/>
    <w:rsid w:val="008E52BF"/>
    <w:rsid w:val="008E5836"/>
    <w:rsid w:val="008E5FED"/>
    <w:rsid w:val="008E6308"/>
    <w:rsid w:val="008E668A"/>
    <w:rsid w:val="008E6D2C"/>
    <w:rsid w:val="008E6F99"/>
    <w:rsid w:val="008E730D"/>
    <w:rsid w:val="008E791A"/>
    <w:rsid w:val="008E7A9C"/>
    <w:rsid w:val="008F10FA"/>
    <w:rsid w:val="008F1BAA"/>
    <w:rsid w:val="008F1F07"/>
    <w:rsid w:val="008F2EBA"/>
    <w:rsid w:val="008F2FD6"/>
    <w:rsid w:val="008F3211"/>
    <w:rsid w:val="008F33A3"/>
    <w:rsid w:val="008F3442"/>
    <w:rsid w:val="008F3823"/>
    <w:rsid w:val="008F563D"/>
    <w:rsid w:val="008F5682"/>
    <w:rsid w:val="008F581D"/>
    <w:rsid w:val="008F5CB1"/>
    <w:rsid w:val="008F60DE"/>
    <w:rsid w:val="008F612A"/>
    <w:rsid w:val="008F665C"/>
    <w:rsid w:val="008F6803"/>
    <w:rsid w:val="008F6911"/>
    <w:rsid w:val="008F6CEA"/>
    <w:rsid w:val="008F738F"/>
    <w:rsid w:val="00900B49"/>
    <w:rsid w:val="00900EBE"/>
    <w:rsid w:val="00901014"/>
    <w:rsid w:val="009012A4"/>
    <w:rsid w:val="00901F25"/>
    <w:rsid w:val="00902463"/>
    <w:rsid w:val="009026E3"/>
    <w:rsid w:val="00902DA7"/>
    <w:rsid w:val="00903008"/>
    <w:rsid w:val="009030FB"/>
    <w:rsid w:val="009039F9"/>
    <w:rsid w:val="009043BD"/>
    <w:rsid w:val="00904A59"/>
    <w:rsid w:val="00904C3F"/>
    <w:rsid w:val="00905152"/>
    <w:rsid w:val="0090635D"/>
    <w:rsid w:val="00906A41"/>
    <w:rsid w:val="00906FD5"/>
    <w:rsid w:val="00907075"/>
    <w:rsid w:val="009070B7"/>
    <w:rsid w:val="0090749D"/>
    <w:rsid w:val="0090767D"/>
    <w:rsid w:val="00907FC7"/>
    <w:rsid w:val="00910375"/>
    <w:rsid w:val="00910B42"/>
    <w:rsid w:val="00910CEF"/>
    <w:rsid w:val="00910E83"/>
    <w:rsid w:val="009116AA"/>
    <w:rsid w:val="009118CE"/>
    <w:rsid w:val="00911DDB"/>
    <w:rsid w:val="009123FE"/>
    <w:rsid w:val="00912895"/>
    <w:rsid w:val="009128BB"/>
    <w:rsid w:val="00912940"/>
    <w:rsid w:val="00912B62"/>
    <w:rsid w:val="0091388E"/>
    <w:rsid w:val="00913AFB"/>
    <w:rsid w:val="00913B90"/>
    <w:rsid w:val="00913FF1"/>
    <w:rsid w:val="0091409B"/>
    <w:rsid w:val="009147E2"/>
    <w:rsid w:val="00914FF9"/>
    <w:rsid w:val="009150C8"/>
    <w:rsid w:val="00916067"/>
    <w:rsid w:val="00916272"/>
    <w:rsid w:val="00916CBD"/>
    <w:rsid w:val="00916DAD"/>
    <w:rsid w:val="00916F2F"/>
    <w:rsid w:val="00917136"/>
    <w:rsid w:val="0091749F"/>
    <w:rsid w:val="009174E2"/>
    <w:rsid w:val="009179E2"/>
    <w:rsid w:val="00917B10"/>
    <w:rsid w:val="00920550"/>
    <w:rsid w:val="00920E28"/>
    <w:rsid w:val="00921030"/>
    <w:rsid w:val="0092117D"/>
    <w:rsid w:val="009213C8"/>
    <w:rsid w:val="00921D3C"/>
    <w:rsid w:val="00921EE7"/>
    <w:rsid w:val="00922B65"/>
    <w:rsid w:val="00922BB0"/>
    <w:rsid w:val="009237D4"/>
    <w:rsid w:val="009237FC"/>
    <w:rsid w:val="00924716"/>
    <w:rsid w:val="00925193"/>
    <w:rsid w:val="00925799"/>
    <w:rsid w:val="0092603F"/>
    <w:rsid w:val="00926139"/>
    <w:rsid w:val="0092633C"/>
    <w:rsid w:val="00926651"/>
    <w:rsid w:val="00926723"/>
    <w:rsid w:val="00926BB5"/>
    <w:rsid w:val="00927186"/>
    <w:rsid w:val="00927239"/>
    <w:rsid w:val="00927505"/>
    <w:rsid w:val="00927630"/>
    <w:rsid w:val="009276D0"/>
    <w:rsid w:val="00927879"/>
    <w:rsid w:val="009278F0"/>
    <w:rsid w:val="009279AA"/>
    <w:rsid w:val="009305AB"/>
    <w:rsid w:val="009305E4"/>
    <w:rsid w:val="009320BB"/>
    <w:rsid w:val="00932398"/>
    <w:rsid w:val="009324EA"/>
    <w:rsid w:val="009325D8"/>
    <w:rsid w:val="00932C63"/>
    <w:rsid w:val="00933089"/>
    <w:rsid w:val="009333A8"/>
    <w:rsid w:val="0093346D"/>
    <w:rsid w:val="009334C8"/>
    <w:rsid w:val="00933C3E"/>
    <w:rsid w:val="009343B3"/>
    <w:rsid w:val="00934972"/>
    <w:rsid w:val="00934BE4"/>
    <w:rsid w:val="00934C2E"/>
    <w:rsid w:val="00934EF8"/>
    <w:rsid w:val="00935397"/>
    <w:rsid w:val="0093546A"/>
    <w:rsid w:val="00936215"/>
    <w:rsid w:val="00936FEC"/>
    <w:rsid w:val="00937A1A"/>
    <w:rsid w:val="00937BBC"/>
    <w:rsid w:val="00937F90"/>
    <w:rsid w:val="0094002C"/>
    <w:rsid w:val="00940919"/>
    <w:rsid w:val="00941024"/>
    <w:rsid w:val="00941070"/>
    <w:rsid w:val="00941700"/>
    <w:rsid w:val="0094254F"/>
    <w:rsid w:val="00942775"/>
    <w:rsid w:val="00942934"/>
    <w:rsid w:val="00942C90"/>
    <w:rsid w:val="009430E6"/>
    <w:rsid w:val="0094456E"/>
    <w:rsid w:val="009445F9"/>
    <w:rsid w:val="0094482A"/>
    <w:rsid w:val="00944B8D"/>
    <w:rsid w:val="00944D35"/>
    <w:rsid w:val="00945026"/>
    <w:rsid w:val="00945177"/>
    <w:rsid w:val="00945622"/>
    <w:rsid w:val="009458FC"/>
    <w:rsid w:val="00945DE4"/>
    <w:rsid w:val="009460C3"/>
    <w:rsid w:val="0094612D"/>
    <w:rsid w:val="00946206"/>
    <w:rsid w:val="00946270"/>
    <w:rsid w:val="00946603"/>
    <w:rsid w:val="00946FFD"/>
    <w:rsid w:val="00947AA8"/>
    <w:rsid w:val="00950BDB"/>
    <w:rsid w:val="00950F2C"/>
    <w:rsid w:val="00952050"/>
    <w:rsid w:val="00953027"/>
    <w:rsid w:val="009530DF"/>
    <w:rsid w:val="00953A81"/>
    <w:rsid w:val="009547EB"/>
    <w:rsid w:val="009552F2"/>
    <w:rsid w:val="00955BF1"/>
    <w:rsid w:val="00956191"/>
    <w:rsid w:val="00956A6B"/>
    <w:rsid w:val="00956C86"/>
    <w:rsid w:val="0096042A"/>
    <w:rsid w:val="00960A97"/>
    <w:rsid w:val="00960B2F"/>
    <w:rsid w:val="00960E24"/>
    <w:rsid w:val="009610A7"/>
    <w:rsid w:val="009618B6"/>
    <w:rsid w:val="00962484"/>
    <w:rsid w:val="009629B3"/>
    <w:rsid w:val="00962CF4"/>
    <w:rsid w:val="00962E78"/>
    <w:rsid w:val="0096311C"/>
    <w:rsid w:val="00964335"/>
    <w:rsid w:val="00964C48"/>
    <w:rsid w:val="00964F15"/>
    <w:rsid w:val="009657C6"/>
    <w:rsid w:val="00965D2E"/>
    <w:rsid w:val="00965FD9"/>
    <w:rsid w:val="00966679"/>
    <w:rsid w:val="00966735"/>
    <w:rsid w:val="00966C8E"/>
    <w:rsid w:val="00966DA4"/>
    <w:rsid w:val="00967179"/>
    <w:rsid w:val="009674BB"/>
    <w:rsid w:val="009675BA"/>
    <w:rsid w:val="00967BD5"/>
    <w:rsid w:val="00967F68"/>
    <w:rsid w:val="009702CE"/>
    <w:rsid w:val="00970628"/>
    <w:rsid w:val="00971828"/>
    <w:rsid w:val="00971E35"/>
    <w:rsid w:val="0097202C"/>
    <w:rsid w:val="0097212E"/>
    <w:rsid w:val="0097233B"/>
    <w:rsid w:val="00972D09"/>
    <w:rsid w:val="00972D1E"/>
    <w:rsid w:val="009731AB"/>
    <w:rsid w:val="009737FB"/>
    <w:rsid w:val="00974426"/>
    <w:rsid w:val="00974483"/>
    <w:rsid w:val="00974875"/>
    <w:rsid w:val="00974932"/>
    <w:rsid w:val="009752AA"/>
    <w:rsid w:val="0097558B"/>
    <w:rsid w:val="00975D30"/>
    <w:rsid w:val="0097611A"/>
    <w:rsid w:val="00976ED2"/>
    <w:rsid w:val="009771C2"/>
    <w:rsid w:val="009777E2"/>
    <w:rsid w:val="0098023F"/>
    <w:rsid w:val="00980D7A"/>
    <w:rsid w:val="0098110E"/>
    <w:rsid w:val="009818F3"/>
    <w:rsid w:val="00981D9C"/>
    <w:rsid w:val="0098203D"/>
    <w:rsid w:val="00982148"/>
    <w:rsid w:val="00983077"/>
    <w:rsid w:val="0098384A"/>
    <w:rsid w:val="00983B1D"/>
    <w:rsid w:val="00984092"/>
    <w:rsid w:val="00984565"/>
    <w:rsid w:val="009847BC"/>
    <w:rsid w:val="009847C3"/>
    <w:rsid w:val="00984A0B"/>
    <w:rsid w:val="00985771"/>
    <w:rsid w:val="0098582B"/>
    <w:rsid w:val="00985D40"/>
    <w:rsid w:val="00986D17"/>
    <w:rsid w:val="0098703C"/>
    <w:rsid w:val="00987325"/>
    <w:rsid w:val="00987490"/>
    <w:rsid w:val="00987881"/>
    <w:rsid w:val="009878BD"/>
    <w:rsid w:val="00987C2A"/>
    <w:rsid w:val="00987E09"/>
    <w:rsid w:val="00990769"/>
    <w:rsid w:val="00990797"/>
    <w:rsid w:val="00990C92"/>
    <w:rsid w:val="0099110D"/>
    <w:rsid w:val="009912F1"/>
    <w:rsid w:val="00991BA6"/>
    <w:rsid w:val="00991C74"/>
    <w:rsid w:val="00991DA7"/>
    <w:rsid w:val="00992533"/>
    <w:rsid w:val="009932AB"/>
    <w:rsid w:val="009932B9"/>
    <w:rsid w:val="00993451"/>
    <w:rsid w:val="00993CB2"/>
    <w:rsid w:val="0099491F"/>
    <w:rsid w:val="00994DA8"/>
    <w:rsid w:val="00994DE2"/>
    <w:rsid w:val="00994E3E"/>
    <w:rsid w:val="009950BC"/>
    <w:rsid w:val="00995947"/>
    <w:rsid w:val="00995B06"/>
    <w:rsid w:val="00995BF3"/>
    <w:rsid w:val="009966D9"/>
    <w:rsid w:val="00996980"/>
    <w:rsid w:val="00996BCA"/>
    <w:rsid w:val="00996D1F"/>
    <w:rsid w:val="00996E4B"/>
    <w:rsid w:val="00996F23"/>
    <w:rsid w:val="00996FA4"/>
    <w:rsid w:val="009975D9"/>
    <w:rsid w:val="00997D2B"/>
    <w:rsid w:val="009A02EC"/>
    <w:rsid w:val="009A035D"/>
    <w:rsid w:val="009A0444"/>
    <w:rsid w:val="009A0865"/>
    <w:rsid w:val="009A0BBD"/>
    <w:rsid w:val="009A1158"/>
    <w:rsid w:val="009A12E7"/>
    <w:rsid w:val="009A141B"/>
    <w:rsid w:val="009A1875"/>
    <w:rsid w:val="009A1880"/>
    <w:rsid w:val="009A1AAB"/>
    <w:rsid w:val="009A20E2"/>
    <w:rsid w:val="009A26A2"/>
    <w:rsid w:val="009A27C7"/>
    <w:rsid w:val="009A38D8"/>
    <w:rsid w:val="009A469F"/>
    <w:rsid w:val="009A46BB"/>
    <w:rsid w:val="009A4B2D"/>
    <w:rsid w:val="009A4C80"/>
    <w:rsid w:val="009A4FC9"/>
    <w:rsid w:val="009A55DD"/>
    <w:rsid w:val="009A592B"/>
    <w:rsid w:val="009A60B9"/>
    <w:rsid w:val="009A6AE9"/>
    <w:rsid w:val="009B0432"/>
    <w:rsid w:val="009B0D73"/>
    <w:rsid w:val="009B1CC6"/>
    <w:rsid w:val="009B1E84"/>
    <w:rsid w:val="009B2626"/>
    <w:rsid w:val="009B2784"/>
    <w:rsid w:val="009B2A5A"/>
    <w:rsid w:val="009B2D21"/>
    <w:rsid w:val="009B3483"/>
    <w:rsid w:val="009B38C6"/>
    <w:rsid w:val="009B3C46"/>
    <w:rsid w:val="009B471C"/>
    <w:rsid w:val="009B5322"/>
    <w:rsid w:val="009B5602"/>
    <w:rsid w:val="009B5730"/>
    <w:rsid w:val="009B5A50"/>
    <w:rsid w:val="009B646A"/>
    <w:rsid w:val="009B6F92"/>
    <w:rsid w:val="009B75F0"/>
    <w:rsid w:val="009B7B3A"/>
    <w:rsid w:val="009B7CD1"/>
    <w:rsid w:val="009B7F91"/>
    <w:rsid w:val="009B7FAB"/>
    <w:rsid w:val="009C06CB"/>
    <w:rsid w:val="009C075F"/>
    <w:rsid w:val="009C0C7A"/>
    <w:rsid w:val="009C0E42"/>
    <w:rsid w:val="009C0E52"/>
    <w:rsid w:val="009C0F4E"/>
    <w:rsid w:val="009C167F"/>
    <w:rsid w:val="009C1806"/>
    <w:rsid w:val="009C1C92"/>
    <w:rsid w:val="009C2171"/>
    <w:rsid w:val="009C26DF"/>
    <w:rsid w:val="009C2921"/>
    <w:rsid w:val="009C29B8"/>
    <w:rsid w:val="009C2ADD"/>
    <w:rsid w:val="009C2C1C"/>
    <w:rsid w:val="009C2D00"/>
    <w:rsid w:val="009C30D8"/>
    <w:rsid w:val="009C3261"/>
    <w:rsid w:val="009C345F"/>
    <w:rsid w:val="009C3EA6"/>
    <w:rsid w:val="009C4BF7"/>
    <w:rsid w:val="009C5C24"/>
    <w:rsid w:val="009C5F31"/>
    <w:rsid w:val="009C600E"/>
    <w:rsid w:val="009C65D0"/>
    <w:rsid w:val="009C697B"/>
    <w:rsid w:val="009C74AF"/>
    <w:rsid w:val="009C7616"/>
    <w:rsid w:val="009C79BA"/>
    <w:rsid w:val="009D03AD"/>
    <w:rsid w:val="009D0764"/>
    <w:rsid w:val="009D12B1"/>
    <w:rsid w:val="009D1755"/>
    <w:rsid w:val="009D1BEB"/>
    <w:rsid w:val="009D2245"/>
    <w:rsid w:val="009D2868"/>
    <w:rsid w:val="009D2A01"/>
    <w:rsid w:val="009D2A4E"/>
    <w:rsid w:val="009D2B62"/>
    <w:rsid w:val="009D3761"/>
    <w:rsid w:val="009D3BD6"/>
    <w:rsid w:val="009D420A"/>
    <w:rsid w:val="009D42D0"/>
    <w:rsid w:val="009D4676"/>
    <w:rsid w:val="009D5D07"/>
    <w:rsid w:val="009D5D62"/>
    <w:rsid w:val="009D6016"/>
    <w:rsid w:val="009D6505"/>
    <w:rsid w:val="009D6DF0"/>
    <w:rsid w:val="009D6E8A"/>
    <w:rsid w:val="009D6F5B"/>
    <w:rsid w:val="009E0694"/>
    <w:rsid w:val="009E0773"/>
    <w:rsid w:val="009E0B8C"/>
    <w:rsid w:val="009E0E5E"/>
    <w:rsid w:val="009E1233"/>
    <w:rsid w:val="009E1E38"/>
    <w:rsid w:val="009E1EDB"/>
    <w:rsid w:val="009E20F6"/>
    <w:rsid w:val="009E2393"/>
    <w:rsid w:val="009E27E0"/>
    <w:rsid w:val="009E2AF3"/>
    <w:rsid w:val="009E2EFB"/>
    <w:rsid w:val="009E3194"/>
    <w:rsid w:val="009E3A0A"/>
    <w:rsid w:val="009E4079"/>
    <w:rsid w:val="009E40CB"/>
    <w:rsid w:val="009E4606"/>
    <w:rsid w:val="009E499D"/>
    <w:rsid w:val="009E4DBF"/>
    <w:rsid w:val="009E5CF7"/>
    <w:rsid w:val="009E65FF"/>
    <w:rsid w:val="009E6914"/>
    <w:rsid w:val="009E69AA"/>
    <w:rsid w:val="009E69DB"/>
    <w:rsid w:val="009E7086"/>
    <w:rsid w:val="009E7296"/>
    <w:rsid w:val="009E75C3"/>
    <w:rsid w:val="009E7615"/>
    <w:rsid w:val="009F02EC"/>
    <w:rsid w:val="009F06C0"/>
    <w:rsid w:val="009F0F15"/>
    <w:rsid w:val="009F1076"/>
    <w:rsid w:val="009F1486"/>
    <w:rsid w:val="009F15A7"/>
    <w:rsid w:val="009F195D"/>
    <w:rsid w:val="009F228D"/>
    <w:rsid w:val="009F26BE"/>
    <w:rsid w:val="009F2858"/>
    <w:rsid w:val="009F299D"/>
    <w:rsid w:val="009F3384"/>
    <w:rsid w:val="009F34EE"/>
    <w:rsid w:val="009F35C0"/>
    <w:rsid w:val="009F45D4"/>
    <w:rsid w:val="009F4696"/>
    <w:rsid w:val="009F4D8E"/>
    <w:rsid w:val="009F523D"/>
    <w:rsid w:val="009F5478"/>
    <w:rsid w:val="009F57F4"/>
    <w:rsid w:val="009F5953"/>
    <w:rsid w:val="009F5E75"/>
    <w:rsid w:val="009F6339"/>
    <w:rsid w:val="009F647A"/>
    <w:rsid w:val="009F6E5C"/>
    <w:rsid w:val="009F736A"/>
    <w:rsid w:val="009F7874"/>
    <w:rsid w:val="009F7A77"/>
    <w:rsid w:val="009F7B1F"/>
    <w:rsid w:val="00A0078C"/>
    <w:rsid w:val="00A00818"/>
    <w:rsid w:val="00A00B75"/>
    <w:rsid w:val="00A00FFA"/>
    <w:rsid w:val="00A01806"/>
    <w:rsid w:val="00A024CF"/>
    <w:rsid w:val="00A0265A"/>
    <w:rsid w:val="00A02F89"/>
    <w:rsid w:val="00A03022"/>
    <w:rsid w:val="00A03822"/>
    <w:rsid w:val="00A039DD"/>
    <w:rsid w:val="00A03A5D"/>
    <w:rsid w:val="00A03AE7"/>
    <w:rsid w:val="00A03C86"/>
    <w:rsid w:val="00A03ED6"/>
    <w:rsid w:val="00A03F9F"/>
    <w:rsid w:val="00A042F3"/>
    <w:rsid w:val="00A044C4"/>
    <w:rsid w:val="00A04E3F"/>
    <w:rsid w:val="00A05792"/>
    <w:rsid w:val="00A057D0"/>
    <w:rsid w:val="00A063D9"/>
    <w:rsid w:val="00A06426"/>
    <w:rsid w:val="00A066EB"/>
    <w:rsid w:val="00A06936"/>
    <w:rsid w:val="00A06EED"/>
    <w:rsid w:val="00A073B3"/>
    <w:rsid w:val="00A078E7"/>
    <w:rsid w:val="00A07E30"/>
    <w:rsid w:val="00A10312"/>
    <w:rsid w:val="00A106AF"/>
    <w:rsid w:val="00A106ED"/>
    <w:rsid w:val="00A11421"/>
    <w:rsid w:val="00A11534"/>
    <w:rsid w:val="00A11750"/>
    <w:rsid w:val="00A117B4"/>
    <w:rsid w:val="00A1213B"/>
    <w:rsid w:val="00A1234A"/>
    <w:rsid w:val="00A124B8"/>
    <w:rsid w:val="00A12CEA"/>
    <w:rsid w:val="00A12F2C"/>
    <w:rsid w:val="00A13006"/>
    <w:rsid w:val="00A1313C"/>
    <w:rsid w:val="00A1318C"/>
    <w:rsid w:val="00A132FA"/>
    <w:rsid w:val="00A13617"/>
    <w:rsid w:val="00A13827"/>
    <w:rsid w:val="00A13DB7"/>
    <w:rsid w:val="00A14378"/>
    <w:rsid w:val="00A1450E"/>
    <w:rsid w:val="00A147E3"/>
    <w:rsid w:val="00A15722"/>
    <w:rsid w:val="00A162CE"/>
    <w:rsid w:val="00A16A0C"/>
    <w:rsid w:val="00A16EEB"/>
    <w:rsid w:val="00A170F5"/>
    <w:rsid w:val="00A1712B"/>
    <w:rsid w:val="00A1783B"/>
    <w:rsid w:val="00A17CF3"/>
    <w:rsid w:val="00A2014F"/>
    <w:rsid w:val="00A20226"/>
    <w:rsid w:val="00A203A3"/>
    <w:rsid w:val="00A20603"/>
    <w:rsid w:val="00A20A32"/>
    <w:rsid w:val="00A20C32"/>
    <w:rsid w:val="00A218B7"/>
    <w:rsid w:val="00A2202A"/>
    <w:rsid w:val="00A22458"/>
    <w:rsid w:val="00A2275B"/>
    <w:rsid w:val="00A22831"/>
    <w:rsid w:val="00A22A20"/>
    <w:rsid w:val="00A22A44"/>
    <w:rsid w:val="00A234BB"/>
    <w:rsid w:val="00A236C5"/>
    <w:rsid w:val="00A237C7"/>
    <w:rsid w:val="00A237C8"/>
    <w:rsid w:val="00A2390C"/>
    <w:rsid w:val="00A23EB7"/>
    <w:rsid w:val="00A2420E"/>
    <w:rsid w:val="00A244DF"/>
    <w:rsid w:val="00A2457F"/>
    <w:rsid w:val="00A2491F"/>
    <w:rsid w:val="00A2498F"/>
    <w:rsid w:val="00A24F1F"/>
    <w:rsid w:val="00A24F91"/>
    <w:rsid w:val="00A2529E"/>
    <w:rsid w:val="00A255CC"/>
    <w:rsid w:val="00A258B3"/>
    <w:rsid w:val="00A25F1E"/>
    <w:rsid w:val="00A25FF4"/>
    <w:rsid w:val="00A262AD"/>
    <w:rsid w:val="00A268C4"/>
    <w:rsid w:val="00A27631"/>
    <w:rsid w:val="00A27DC6"/>
    <w:rsid w:val="00A3094E"/>
    <w:rsid w:val="00A30ADF"/>
    <w:rsid w:val="00A30C69"/>
    <w:rsid w:val="00A314EE"/>
    <w:rsid w:val="00A31516"/>
    <w:rsid w:val="00A32162"/>
    <w:rsid w:val="00A321EC"/>
    <w:rsid w:val="00A32503"/>
    <w:rsid w:val="00A3261C"/>
    <w:rsid w:val="00A32CAE"/>
    <w:rsid w:val="00A32E08"/>
    <w:rsid w:val="00A33DB3"/>
    <w:rsid w:val="00A34077"/>
    <w:rsid w:val="00A34501"/>
    <w:rsid w:val="00A350C2"/>
    <w:rsid w:val="00A3523E"/>
    <w:rsid w:val="00A35259"/>
    <w:rsid w:val="00A35380"/>
    <w:rsid w:val="00A3594C"/>
    <w:rsid w:val="00A35D05"/>
    <w:rsid w:val="00A35DB2"/>
    <w:rsid w:val="00A36E98"/>
    <w:rsid w:val="00A36F12"/>
    <w:rsid w:val="00A37328"/>
    <w:rsid w:val="00A37409"/>
    <w:rsid w:val="00A37748"/>
    <w:rsid w:val="00A37B8E"/>
    <w:rsid w:val="00A40594"/>
    <w:rsid w:val="00A40865"/>
    <w:rsid w:val="00A40DC2"/>
    <w:rsid w:val="00A40E24"/>
    <w:rsid w:val="00A4123A"/>
    <w:rsid w:val="00A4275B"/>
    <w:rsid w:val="00A4374B"/>
    <w:rsid w:val="00A44080"/>
    <w:rsid w:val="00A442D5"/>
    <w:rsid w:val="00A44377"/>
    <w:rsid w:val="00A445B4"/>
    <w:rsid w:val="00A44ECB"/>
    <w:rsid w:val="00A453A8"/>
    <w:rsid w:val="00A45432"/>
    <w:rsid w:val="00A45D4D"/>
    <w:rsid w:val="00A4605F"/>
    <w:rsid w:val="00A46C21"/>
    <w:rsid w:val="00A46FA8"/>
    <w:rsid w:val="00A4734E"/>
    <w:rsid w:val="00A47691"/>
    <w:rsid w:val="00A5058D"/>
    <w:rsid w:val="00A50648"/>
    <w:rsid w:val="00A50FE4"/>
    <w:rsid w:val="00A5187A"/>
    <w:rsid w:val="00A51E00"/>
    <w:rsid w:val="00A520A3"/>
    <w:rsid w:val="00A520E7"/>
    <w:rsid w:val="00A52A74"/>
    <w:rsid w:val="00A52E42"/>
    <w:rsid w:val="00A52ECC"/>
    <w:rsid w:val="00A533B9"/>
    <w:rsid w:val="00A53729"/>
    <w:rsid w:val="00A53BA7"/>
    <w:rsid w:val="00A53DC2"/>
    <w:rsid w:val="00A54390"/>
    <w:rsid w:val="00A5482F"/>
    <w:rsid w:val="00A549E6"/>
    <w:rsid w:val="00A55873"/>
    <w:rsid w:val="00A558D9"/>
    <w:rsid w:val="00A558EC"/>
    <w:rsid w:val="00A55DDC"/>
    <w:rsid w:val="00A55EA9"/>
    <w:rsid w:val="00A56449"/>
    <w:rsid w:val="00A56B31"/>
    <w:rsid w:val="00A570CE"/>
    <w:rsid w:val="00A570E0"/>
    <w:rsid w:val="00A60051"/>
    <w:rsid w:val="00A600DA"/>
    <w:rsid w:val="00A60D48"/>
    <w:rsid w:val="00A612D4"/>
    <w:rsid w:val="00A616D2"/>
    <w:rsid w:val="00A6196F"/>
    <w:rsid w:val="00A61AF0"/>
    <w:rsid w:val="00A61DC5"/>
    <w:rsid w:val="00A62677"/>
    <w:rsid w:val="00A632DC"/>
    <w:rsid w:val="00A63558"/>
    <w:rsid w:val="00A6399E"/>
    <w:rsid w:val="00A63BC1"/>
    <w:rsid w:val="00A63C94"/>
    <w:rsid w:val="00A63E5C"/>
    <w:rsid w:val="00A64051"/>
    <w:rsid w:val="00A643AB"/>
    <w:rsid w:val="00A64833"/>
    <w:rsid w:val="00A65B99"/>
    <w:rsid w:val="00A668A3"/>
    <w:rsid w:val="00A66CCE"/>
    <w:rsid w:val="00A66E3E"/>
    <w:rsid w:val="00A66F76"/>
    <w:rsid w:val="00A66FE2"/>
    <w:rsid w:val="00A67A6D"/>
    <w:rsid w:val="00A67A7D"/>
    <w:rsid w:val="00A67B80"/>
    <w:rsid w:val="00A67C8C"/>
    <w:rsid w:val="00A70196"/>
    <w:rsid w:val="00A726E5"/>
    <w:rsid w:val="00A7300C"/>
    <w:rsid w:val="00A73146"/>
    <w:rsid w:val="00A734AE"/>
    <w:rsid w:val="00A73A3F"/>
    <w:rsid w:val="00A73BA1"/>
    <w:rsid w:val="00A74078"/>
    <w:rsid w:val="00A74092"/>
    <w:rsid w:val="00A74602"/>
    <w:rsid w:val="00A7505E"/>
    <w:rsid w:val="00A7527D"/>
    <w:rsid w:val="00A75351"/>
    <w:rsid w:val="00A758B5"/>
    <w:rsid w:val="00A759F3"/>
    <w:rsid w:val="00A75F5F"/>
    <w:rsid w:val="00A7611D"/>
    <w:rsid w:val="00A76550"/>
    <w:rsid w:val="00A769FD"/>
    <w:rsid w:val="00A76EAB"/>
    <w:rsid w:val="00A76F1D"/>
    <w:rsid w:val="00A7703E"/>
    <w:rsid w:val="00A77490"/>
    <w:rsid w:val="00A7767D"/>
    <w:rsid w:val="00A77C75"/>
    <w:rsid w:val="00A80998"/>
    <w:rsid w:val="00A80B98"/>
    <w:rsid w:val="00A80FF2"/>
    <w:rsid w:val="00A81007"/>
    <w:rsid w:val="00A811C1"/>
    <w:rsid w:val="00A81753"/>
    <w:rsid w:val="00A8179B"/>
    <w:rsid w:val="00A82533"/>
    <w:rsid w:val="00A829D9"/>
    <w:rsid w:val="00A82EA9"/>
    <w:rsid w:val="00A83537"/>
    <w:rsid w:val="00A837CB"/>
    <w:rsid w:val="00A838E3"/>
    <w:rsid w:val="00A84304"/>
    <w:rsid w:val="00A843E0"/>
    <w:rsid w:val="00A8446A"/>
    <w:rsid w:val="00A84741"/>
    <w:rsid w:val="00A8480A"/>
    <w:rsid w:val="00A84F83"/>
    <w:rsid w:val="00A85185"/>
    <w:rsid w:val="00A85232"/>
    <w:rsid w:val="00A855AE"/>
    <w:rsid w:val="00A858BD"/>
    <w:rsid w:val="00A859B5"/>
    <w:rsid w:val="00A85B38"/>
    <w:rsid w:val="00A85BAC"/>
    <w:rsid w:val="00A86374"/>
    <w:rsid w:val="00A863C9"/>
    <w:rsid w:val="00A8640E"/>
    <w:rsid w:val="00A86F99"/>
    <w:rsid w:val="00A870A2"/>
    <w:rsid w:val="00A873D3"/>
    <w:rsid w:val="00A876AB"/>
    <w:rsid w:val="00A8791D"/>
    <w:rsid w:val="00A90046"/>
    <w:rsid w:val="00A9024A"/>
    <w:rsid w:val="00A90434"/>
    <w:rsid w:val="00A90F09"/>
    <w:rsid w:val="00A90FD5"/>
    <w:rsid w:val="00A9136E"/>
    <w:rsid w:val="00A9140D"/>
    <w:rsid w:val="00A91690"/>
    <w:rsid w:val="00A91DBE"/>
    <w:rsid w:val="00A9211D"/>
    <w:rsid w:val="00A9231D"/>
    <w:rsid w:val="00A92AA5"/>
    <w:rsid w:val="00A92D8D"/>
    <w:rsid w:val="00A93539"/>
    <w:rsid w:val="00A93908"/>
    <w:rsid w:val="00A93BD2"/>
    <w:rsid w:val="00A93F77"/>
    <w:rsid w:val="00A944EE"/>
    <w:rsid w:val="00A9460D"/>
    <w:rsid w:val="00A946CD"/>
    <w:rsid w:val="00A94A15"/>
    <w:rsid w:val="00A95009"/>
    <w:rsid w:val="00A95088"/>
    <w:rsid w:val="00A9536B"/>
    <w:rsid w:val="00A9555F"/>
    <w:rsid w:val="00A957BB"/>
    <w:rsid w:val="00A95897"/>
    <w:rsid w:val="00A95B6F"/>
    <w:rsid w:val="00A96597"/>
    <w:rsid w:val="00A96815"/>
    <w:rsid w:val="00A96863"/>
    <w:rsid w:val="00A968D3"/>
    <w:rsid w:val="00A97180"/>
    <w:rsid w:val="00A9740A"/>
    <w:rsid w:val="00A97726"/>
    <w:rsid w:val="00A97918"/>
    <w:rsid w:val="00A9791F"/>
    <w:rsid w:val="00A97C80"/>
    <w:rsid w:val="00AA00BC"/>
    <w:rsid w:val="00AA033E"/>
    <w:rsid w:val="00AA04FC"/>
    <w:rsid w:val="00AA0F2E"/>
    <w:rsid w:val="00AA15DC"/>
    <w:rsid w:val="00AA1ABB"/>
    <w:rsid w:val="00AA1DDE"/>
    <w:rsid w:val="00AA1F1C"/>
    <w:rsid w:val="00AA252F"/>
    <w:rsid w:val="00AA2613"/>
    <w:rsid w:val="00AA2A88"/>
    <w:rsid w:val="00AA2D1B"/>
    <w:rsid w:val="00AA386B"/>
    <w:rsid w:val="00AA3A78"/>
    <w:rsid w:val="00AA3DE2"/>
    <w:rsid w:val="00AA3F09"/>
    <w:rsid w:val="00AA41F2"/>
    <w:rsid w:val="00AA458D"/>
    <w:rsid w:val="00AA47D9"/>
    <w:rsid w:val="00AA4895"/>
    <w:rsid w:val="00AA4FD1"/>
    <w:rsid w:val="00AA5154"/>
    <w:rsid w:val="00AA5874"/>
    <w:rsid w:val="00AA5AF9"/>
    <w:rsid w:val="00AA6027"/>
    <w:rsid w:val="00AA6315"/>
    <w:rsid w:val="00AA632C"/>
    <w:rsid w:val="00AA67FA"/>
    <w:rsid w:val="00AA6832"/>
    <w:rsid w:val="00AB01B1"/>
    <w:rsid w:val="00AB07D3"/>
    <w:rsid w:val="00AB08A7"/>
    <w:rsid w:val="00AB0BF4"/>
    <w:rsid w:val="00AB1561"/>
    <w:rsid w:val="00AB157A"/>
    <w:rsid w:val="00AB15A3"/>
    <w:rsid w:val="00AB1F04"/>
    <w:rsid w:val="00AB2219"/>
    <w:rsid w:val="00AB2402"/>
    <w:rsid w:val="00AB250B"/>
    <w:rsid w:val="00AB2F47"/>
    <w:rsid w:val="00AB2FF5"/>
    <w:rsid w:val="00AB3107"/>
    <w:rsid w:val="00AB34B0"/>
    <w:rsid w:val="00AB3698"/>
    <w:rsid w:val="00AB4169"/>
    <w:rsid w:val="00AB4ACC"/>
    <w:rsid w:val="00AB4C5E"/>
    <w:rsid w:val="00AB4D03"/>
    <w:rsid w:val="00AB4D0B"/>
    <w:rsid w:val="00AB4DB6"/>
    <w:rsid w:val="00AB6960"/>
    <w:rsid w:val="00AB69E9"/>
    <w:rsid w:val="00AB7095"/>
    <w:rsid w:val="00AB7B69"/>
    <w:rsid w:val="00AB7BD4"/>
    <w:rsid w:val="00AC02DD"/>
    <w:rsid w:val="00AC045A"/>
    <w:rsid w:val="00AC04C6"/>
    <w:rsid w:val="00AC1793"/>
    <w:rsid w:val="00AC18F7"/>
    <w:rsid w:val="00AC1C51"/>
    <w:rsid w:val="00AC1CA9"/>
    <w:rsid w:val="00AC2B21"/>
    <w:rsid w:val="00AC2D3D"/>
    <w:rsid w:val="00AC371F"/>
    <w:rsid w:val="00AC3740"/>
    <w:rsid w:val="00AC3CB5"/>
    <w:rsid w:val="00AC3D1C"/>
    <w:rsid w:val="00AC3EC3"/>
    <w:rsid w:val="00AC4A5D"/>
    <w:rsid w:val="00AC51F2"/>
    <w:rsid w:val="00AC5CDA"/>
    <w:rsid w:val="00AC5DD2"/>
    <w:rsid w:val="00AC62FC"/>
    <w:rsid w:val="00AC643C"/>
    <w:rsid w:val="00AC6CC1"/>
    <w:rsid w:val="00AC79E2"/>
    <w:rsid w:val="00AD03EB"/>
    <w:rsid w:val="00AD105B"/>
    <w:rsid w:val="00AD1815"/>
    <w:rsid w:val="00AD295E"/>
    <w:rsid w:val="00AD3113"/>
    <w:rsid w:val="00AD3116"/>
    <w:rsid w:val="00AD32E5"/>
    <w:rsid w:val="00AD34F2"/>
    <w:rsid w:val="00AD3685"/>
    <w:rsid w:val="00AD4294"/>
    <w:rsid w:val="00AD42F7"/>
    <w:rsid w:val="00AD4521"/>
    <w:rsid w:val="00AD4CE7"/>
    <w:rsid w:val="00AD5F2F"/>
    <w:rsid w:val="00AD60B6"/>
    <w:rsid w:val="00AD6371"/>
    <w:rsid w:val="00AD6599"/>
    <w:rsid w:val="00AD69C5"/>
    <w:rsid w:val="00AD7301"/>
    <w:rsid w:val="00AE015C"/>
    <w:rsid w:val="00AE03D3"/>
    <w:rsid w:val="00AE04BE"/>
    <w:rsid w:val="00AE08F9"/>
    <w:rsid w:val="00AE0B07"/>
    <w:rsid w:val="00AE2117"/>
    <w:rsid w:val="00AE280E"/>
    <w:rsid w:val="00AE28B5"/>
    <w:rsid w:val="00AE3003"/>
    <w:rsid w:val="00AE347A"/>
    <w:rsid w:val="00AE37EF"/>
    <w:rsid w:val="00AE4887"/>
    <w:rsid w:val="00AE5214"/>
    <w:rsid w:val="00AE6C74"/>
    <w:rsid w:val="00AE7571"/>
    <w:rsid w:val="00AE75E3"/>
    <w:rsid w:val="00AE7968"/>
    <w:rsid w:val="00AE7BC2"/>
    <w:rsid w:val="00AF0220"/>
    <w:rsid w:val="00AF02C5"/>
    <w:rsid w:val="00AF052F"/>
    <w:rsid w:val="00AF0638"/>
    <w:rsid w:val="00AF0B42"/>
    <w:rsid w:val="00AF0D16"/>
    <w:rsid w:val="00AF0F4B"/>
    <w:rsid w:val="00AF1310"/>
    <w:rsid w:val="00AF1449"/>
    <w:rsid w:val="00AF18F5"/>
    <w:rsid w:val="00AF1A93"/>
    <w:rsid w:val="00AF2633"/>
    <w:rsid w:val="00AF2A44"/>
    <w:rsid w:val="00AF3443"/>
    <w:rsid w:val="00AF34F1"/>
    <w:rsid w:val="00AF360C"/>
    <w:rsid w:val="00AF46F4"/>
    <w:rsid w:val="00AF476F"/>
    <w:rsid w:val="00AF48AF"/>
    <w:rsid w:val="00AF4C3D"/>
    <w:rsid w:val="00AF4C88"/>
    <w:rsid w:val="00AF4D6F"/>
    <w:rsid w:val="00AF4DCF"/>
    <w:rsid w:val="00AF52B1"/>
    <w:rsid w:val="00AF58C3"/>
    <w:rsid w:val="00AF5A7F"/>
    <w:rsid w:val="00AF6601"/>
    <w:rsid w:val="00AF6BD1"/>
    <w:rsid w:val="00AF7188"/>
    <w:rsid w:val="00AF75D1"/>
    <w:rsid w:val="00AF7926"/>
    <w:rsid w:val="00B005B6"/>
    <w:rsid w:val="00B006C9"/>
    <w:rsid w:val="00B0102A"/>
    <w:rsid w:val="00B01EBD"/>
    <w:rsid w:val="00B02070"/>
    <w:rsid w:val="00B022CD"/>
    <w:rsid w:val="00B02480"/>
    <w:rsid w:val="00B026EC"/>
    <w:rsid w:val="00B02C0B"/>
    <w:rsid w:val="00B02C98"/>
    <w:rsid w:val="00B03127"/>
    <w:rsid w:val="00B03425"/>
    <w:rsid w:val="00B03C2C"/>
    <w:rsid w:val="00B04BC2"/>
    <w:rsid w:val="00B050DD"/>
    <w:rsid w:val="00B05157"/>
    <w:rsid w:val="00B05429"/>
    <w:rsid w:val="00B05EBB"/>
    <w:rsid w:val="00B06157"/>
    <w:rsid w:val="00B065E2"/>
    <w:rsid w:val="00B068C7"/>
    <w:rsid w:val="00B06A4A"/>
    <w:rsid w:val="00B06A62"/>
    <w:rsid w:val="00B06C5C"/>
    <w:rsid w:val="00B06C77"/>
    <w:rsid w:val="00B070C2"/>
    <w:rsid w:val="00B07315"/>
    <w:rsid w:val="00B07A39"/>
    <w:rsid w:val="00B101C6"/>
    <w:rsid w:val="00B1057C"/>
    <w:rsid w:val="00B1066F"/>
    <w:rsid w:val="00B10725"/>
    <w:rsid w:val="00B10AB7"/>
    <w:rsid w:val="00B114CD"/>
    <w:rsid w:val="00B116AF"/>
    <w:rsid w:val="00B118B8"/>
    <w:rsid w:val="00B11C26"/>
    <w:rsid w:val="00B12010"/>
    <w:rsid w:val="00B1287A"/>
    <w:rsid w:val="00B12A2D"/>
    <w:rsid w:val="00B136D1"/>
    <w:rsid w:val="00B13740"/>
    <w:rsid w:val="00B13DFF"/>
    <w:rsid w:val="00B14348"/>
    <w:rsid w:val="00B144C8"/>
    <w:rsid w:val="00B15684"/>
    <w:rsid w:val="00B15831"/>
    <w:rsid w:val="00B1586B"/>
    <w:rsid w:val="00B15E46"/>
    <w:rsid w:val="00B15F55"/>
    <w:rsid w:val="00B16340"/>
    <w:rsid w:val="00B17433"/>
    <w:rsid w:val="00B179E6"/>
    <w:rsid w:val="00B17C29"/>
    <w:rsid w:val="00B2075D"/>
    <w:rsid w:val="00B20A19"/>
    <w:rsid w:val="00B20F65"/>
    <w:rsid w:val="00B21026"/>
    <w:rsid w:val="00B2105C"/>
    <w:rsid w:val="00B21804"/>
    <w:rsid w:val="00B223A0"/>
    <w:rsid w:val="00B22812"/>
    <w:rsid w:val="00B23822"/>
    <w:rsid w:val="00B23A69"/>
    <w:rsid w:val="00B23AC3"/>
    <w:rsid w:val="00B23F53"/>
    <w:rsid w:val="00B245E7"/>
    <w:rsid w:val="00B25403"/>
    <w:rsid w:val="00B25C0C"/>
    <w:rsid w:val="00B25C48"/>
    <w:rsid w:val="00B261DD"/>
    <w:rsid w:val="00B2622C"/>
    <w:rsid w:val="00B26BA5"/>
    <w:rsid w:val="00B27159"/>
    <w:rsid w:val="00B27914"/>
    <w:rsid w:val="00B27A87"/>
    <w:rsid w:val="00B27E8D"/>
    <w:rsid w:val="00B3024F"/>
    <w:rsid w:val="00B30377"/>
    <w:rsid w:val="00B3074C"/>
    <w:rsid w:val="00B31993"/>
    <w:rsid w:val="00B31BA7"/>
    <w:rsid w:val="00B32291"/>
    <w:rsid w:val="00B323FC"/>
    <w:rsid w:val="00B32956"/>
    <w:rsid w:val="00B33460"/>
    <w:rsid w:val="00B334FA"/>
    <w:rsid w:val="00B338C5"/>
    <w:rsid w:val="00B3393E"/>
    <w:rsid w:val="00B33F7E"/>
    <w:rsid w:val="00B34837"/>
    <w:rsid w:val="00B3544E"/>
    <w:rsid w:val="00B35B3F"/>
    <w:rsid w:val="00B366F7"/>
    <w:rsid w:val="00B36941"/>
    <w:rsid w:val="00B37ACB"/>
    <w:rsid w:val="00B37AD5"/>
    <w:rsid w:val="00B40013"/>
    <w:rsid w:val="00B401E8"/>
    <w:rsid w:val="00B40910"/>
    <w:rsid w:val="00B40A52"/>
    <w:rsid w:val="00B40BFE"/>
    <w:rsid w:val="00B40D34"/>
    <w:rsid w:val="00B41079"/>
    <w:rsid w:val="00B418C8"/>
    <w:rsid w:val="00B41D2A"/>
    <w:rsid w:val="00B4270C"/>
    <w:rsid w:val="00B42FB5"/>
    <w:rsid w:val="00B430CA"/>
    <w:rsid w:val="00B436A9"/>
    <w:rsid w:val="00B43EA3"/>
    <w:rsid w:val="00B44731"/>
    <w:rsid w:val="00B44835"/>
    <w:rsid w:val="00B458A3"/>
    <w:rsid w:val="00B45A64"/>
    <w:rsid w:val="00B45DA8"/>
    <w:rsid w:val="00B462B5"/>
    <w:rsid w:val="00B4680E"/>
    <w:rsid w:val="00B46ECD"/>
    <w:rsid w:val="00B47253"/>
    <w:rsid w:val="00B47390"/>
    <w:rsid w:val="00B473AF"/>
    <w:rsid w:val="00B4768F"/>
    <w:rsid w:val="00B47748"/>
    <w:rsid w:val="00B47840"/>
    <w:rsid w:val="00B47A9D"/>
    <w:rsid w:val="00B47DFB"/>
    <w:rsid w:val="00B47E80"/>
    <w:rsid w:val="00B501B5"/>
    <w:rsid w:val="00B50F08"/>
    <w:rsid w:val="00B516CF"/>
    <w:rsid w:val="00B51897"/>
    <w:rsid w:val="00B52454"/>
    <w:rsid w:val="00B52910"/>
    <w:rsid w:val="00B52BF4"/>
    <w:rsid w:val="00B52C1A"/>
    <w:rsid w:val="00B532DC"/>
    <w:rsid w:val="00B53663"/>
    <w:rsid w:val="00B53BF8"/>
    <w:rsid w:val="00B53D7C"/>
    <w:rsid w:val="00B53E13"/>
    <w:rsid w:val="00B53E72"/>
    <w:rsid w:val="00B5440B"/>
    <w:rsid w:val="00B545A8"/>
    <w:rsid w:val="00B547AB"/>
    <w:rsid w:val="00B547C9"/>
    <w:rsid w:val="00B54EF2"/>
    <w:rsid w:val="00B54F75"/>
    <w:rsid w:val="00B552AD"/>
    <w:rsid w:val="00B557E6"/>
    <w:rsid w:val="00B56F42"/>
    <w:rsid w:val="00B57627"/>
    <w:rsid w:val="00B57885"/>
    <w:rsid w:val="00B603DC"/>
    <w:rsid w:val="00B609E0"/>
    <w:rsid w:val="00B60FF4"/>
    <w:rsid w:val="00B61557"/>
    <w:rsid w:val="00B61B15"/>
    <w:rsid w:val="00B61DA4"/>
    <w:rsid w:val="00B61F51"/>
    <w:rsid w:val="00B62146"/>
    <w:rsid w:val="00B6243A"/>
    <w:rsid w:val="00B6255D"/>
    <w:rsid w:val="00B63987"/>
    <w:rsid w:val="00B63E98"/>
    <w:rsid w:val="00B64DE7"/>
    <w:rsid w:val="00B64E9E"/>
    <w:rsid w:val="00B661D4"/>
    <w:rsid w:val="00B665CD"/>
    <w:rsid w:val="00B66C6C"/>
    <w:rsid w:val="00B670CE"/>
    <w:rsid w:val="00B67B58"/>
    <w:rsid w:val="00B67CCF"/>
    <w:rsid w:val="00B67CD5"/>
    <w:rsid w:val="00B701CC"/>
    <w:rsid w:val="00B70549"/>
    <w:rsid w:val="00B70753"/>
    <w:rsid w:val="00B71E7C"/>
    <w:rsid w:val="00B72083"/>
    <w:rsid w:val="00B724E3"/>
    <w:rsid w:val="00B72C21"/>
    <w:rsid w:val="00B734E1"/>
    <w:rsid w:val="00B73684"/>
    <w:rsid w:val="00B73876"/>
    <w:rsid w:val="00B73E9D"/>
    <w:rsid w:val="00B74009"/>
    <w:rsid w:val="00B740B2"/>
    <w:rsid w:val="00B74493"/>
    <w:rsid w:val="00B745D9"/>
    <w:rsid w:val="00B74779"/>
    <w:rsid w:val="00B74A75"/>
    <w:rsid w:val="00B7571A"/>
    <w:rsid w:val="00B75AA3"/>
    <w:rsid w:val="00B75D23"/>
    <w:rsid w:val="00B75F6C"/>
    <w:rsid w:val="00B768B4"/>
    <w:rsid w:val="00B76B4D"/>
    <w:rsid w:val="00B76DAF"/>
    <w:rsid w:val="00B76E05"/>
    <w:rsid w:val="00B76F1C"/>
    <w:rsid w:val="00B77037"/>
    <w:rsid w:val="00B77098"/>
    <w:rsid w:val="00B77AA9"/>
    <w:rsid w:val="00B77BD1"/>
    <w:rsid w:val="00B77F96"/>
    <w:rsid w:val="00B801FF"/>
    <w:rsid w:val="00B80387"/>
    <w:rsid w:val="00B808AF"/>
    <w:rsid w:val="00B80EB5"/>
    <w:rsid w:val="00B8127C"/>
    <w:rsid w:val="00B813AA"/>
    <w:rsid w:val="00B81CF2"/>
    <w:rsid w:val="00B81F97"/>
    <w:rsid w:val="00B82DBE"/>
    <w:rsid w:val="00B832D1"/>
    <w:rsid w:val="00B83852"/>
    <w:rsid w:val="00B83D6C"/>
    <w:rsid w:val="00B84221"/>
    <w:rsid w:val="00B84306"/>
    <w:rsid w:val="00B84387"/>
    <w:rsid w:val="00B85D13"/>
    <w:rsid w:val="00B85E38"/>
    <w:rsid w:val="00B85F38"/>
    <w:rsid w:val="00B85F85"/>
    <w:rsid w:val="00B86070"/>
    <w:rsid w:val="00B864CE"/>
    <w:rsid w:val="00B868B7"/>
    <w:rsid w:val="00B86C21"/>
    <w:rsid w:val="00B86CC9"/>
    <w:rsid w:val="00B86E5C"/>
    <w:rsid w:val="00B87901"/>
    <w:rsid w:val="00B9028E"/>
    <w:rsid w:val="00B90474"/>
    <w:rsid w:val="00B906D2"/>
    <w:rsid w:val="00B906E1"/>
    <w:rsid w:val="00B90762"/>
    <w:rsid w:val="00B9078E"/>
    <w:rsid w:val="00B909E0"/>
    <w:rsid w:val="00B90A2E"/>
    <w:rsid w:val="00B92042"/>
    <w:rsid w:val="00B9257A"/>
    <w:rsid w:val="00B92A70"/>
    <w:rsid w:val="00B92A98"/>
    <w:rsid w:val="00B9344F"/>
    <w:rsid w:val="00B93CA0"/>
    <w:rsid w:val="00B9428E"/>
    <w:rsid w:val="00B946C3"/>
    <w:rsid w:val="00B94A57"/>
    <w:rsid w:val="00B94BE1"/>
    <w:rsid w:val="00B95093"/>
    <w:rsid w:val="00B95460"/>
    <w:rsid w:val="00B955DC"/>
    <w:rsid w:val="00B95CF7"/>
    <w:rsid w:val="00B95E64"/>
    <w:rsid w:val="00B95E8C"/>
    <w:rsid w:val="00B960D0"/>
    <w:rsid w:val="00B96435"/>
    <w:rsid w:val="00B96CDF"/>
    <w:rsid w:val="00B97038"/>
    <w:rsid w:val="00B97337"/>
    <w:rsid w:val="00B9763B"/>
    <w:rsid w:val="00B97AC1"/>
    <w:rsid w:val="00B97DD4"/>
    <w:rsid w:val="00B97F6B"/>
    <w:rsid w:val="00BA007D"/>
    <w:rsid w:val="00BA1069"/>
    <w:rsid w:val="00BA1228"/>
    <w:rsid w:val="00BA1735"/>
    <w:rsid w:val="00BA18E7"/>
    <w:rsid w:val="00BA1A29"/>
    <w:rsid w:val="00BA2BE2"/>
    <w:rsid w:val="00BA342C"/>
    <w:rsid w:val="00BA38F4"/>
    <w:rsid w:val="00BA3CEB"/>
    <w:rsid w:val="00BA3E7F"/>
    <w:rsid w:val="00BA465D"/>
    <w:rsid w:val="00BA485D"/>
    <w:rsid w:val="00BA4F50"/>
    <w:rsid w:val="00BA4FE6"/>
    <w:rsid w:val="00BA50D1"/>
    <w:rsid w:val="00BA5386"/>
    <w:rsid w:val="00BA54D9"/>
    <w:rsid w:val="00BA5C0F"/>
    <w:rsid w:val="00BA6258"/>
    <w:rsid w:val="00BA6386"/>
    <w:rsid w:val="00BA755A"/>
    <w:rsid w:val="00BA7A20"/>
    <w:rsid w:val="00BB062C"/>
    <w:rsid w:val="00BB075A"/>
    <w:rsid w:val="00BB1181"/>
    <w:rsid w:val="00BB137D"/>
    <w:rsid w:val="00BB1522"/>
    <w:rsid w:val="00BB1FE1"/>
    <w:rsid w:val="00BB2469"/>
    <w:rsid w:val="00BB27A5"/>
    <w:rsid w:val="00BB34AD"/>
    <w:rsid w:val="00BB35AD"/>
    <w:rsid w:val="00BB3DCA"/>
    <w:rsid w:val="00BB427E"/>
    <w:rsid w:val="00BB452A"/>
    <w:rsid w:val="00BB48C6"/>
    <w:rsid w:val="00BB48F2"/>
    <w:rsid w:val="00BB4A2A"/>
    <w:rsid w:val="00BB4E63"/>
    <w:rsid w:val="00BB4F27"/>
    <w:rsid w:val="00BB539C"/>
    <w:rsid w:val="00BB632C"/>
    <w:rsid w:val="00BB6E02"/>
    <w:rsid w:val="00BB73BE"/>
    <w:rsid w:val="00BB775C"/>
    <w:rsid w:val="00BB7C47"/>
    <w:rsid w:val="00BC05AF"/>
    <w:rsid w:val="00BC05DD"/>
    <w:rsid w:val="00BC07A3"/>
    <w:rsid w:val="00BC0899"/>
    <w:rsid w:val="00BC08C4"/>
    <w:rsid w:val="00BC0A8D"/>
    <w:rsid w:val="00BC0F5D"/>
    <w:rsid w:val="00BC11A9"/>
    <w:rsid w:val="00BC1382"/>
    <w:rsid w:val="00BC15E0"/>
    <w:rsid w:val="00BC163C"/>
    <w:rsid w:val="00BC165C"/>
    <w:rsid w:val="00BC1805"/>
    <w:rsid w:val="00BC18B7"/>
    <w:rsid w:val="00BC244E"/>
    <w:rsid w:val="00BC256C"/>
    <w:rsid w:val="00BC2768"/>
    <w:rsid w:val="00BC2FFB"/>
    <w:rsid w:val="00BC306A"/>
    <w:rsid w:val="00BC331C"/>
    <w:rsid w:val="00BC41FB"/>
    <w:rsid w:val="00BC47A8"/>
    <w:rsid w:val="00BC48D3"/>
    <w:rsid w:val="00BC49E2"/>
    <w:rsid w:val="00BC504E"/>
    <w:rsid w:val="00BC5AC7"/>
    <w:rsid w:val="00BC6935"/>
    <w:rsid w:val="00BC6ECD"/>
    <w:rsid w:val="00BC6FCF"/>
    <w:rsid w:val="00BC73D9"/>
    <w:rsid w:val="00BC7ABA"/>
    <w:rsid w:val="00BC7FB8"/>
    <w:rsid w:val="00BD056F"/>
    <w:rsid w:val="00BD07F5"/>
    <w:rsid w:val="00BD13D7"/>
    <w:rsid w:val="00BD14A1"/>
    <w:rsid w:val="00BD3637"/>
    <w:rsid w:val="00BD410F"/>
    <w:rsid w:val="00BD43E0"/>
    <w:rsid w:val="00BD489D"/>
    <w:rsid w:val="00BD4984"/>
    <w:rsid w:val="00BD4D28"/>
    <w:rsid w:val="00BD4D92"/>
    <w:rsid w:val="00BD533F"/>
    <w:rsid w:val="00BD543F"/>
    <w:rsid w:val="00BD57E9"/>
    <w:rsid w:val="00BD5989"/>
    <w:rsid w:val="00BD59AD"/>
    <w:rsid w:val="00BD6006"/>
    <w:rsid w:val="00BD60CE"/>
    <w:rsid w:val="00BD691F"/>
    <w:rsid w:val="00BD6963"/>
    <w:rsid w:val="00BD7271"/>
    <w:rsid w:val="00BE017E"/>
    <w:rsid w:val="00BE0203"/>
    <w:rsid w:val="00BE0754"/>
    <w:rsid w:val="00BE08B1"/>
    <w:rsid w:val="00BE0DC8"/>
    <w:rsid w:val="00BE2096"/>
    <w:rsid w:val="00BE216E"/>
    <w:rsid w:val="00BE22BE"/>
    <w:rsid w:val="00BE27DF"/>
    <w:rsid w:val="00BE2C6A"/>
    <w:rsid w:val="00BE32A3"/>
    <w:rsid w:val="00BE3575"/>
    <w:rsid w:val="00BE3798"/>
    <w:rsid w:val="00BE3D20"/>
    <w:rsid w:val="00BE41AA"/>
    <w:rsid w:val="00BE5443"/>
    <w:rsid w:val="00BE5643"/>
    <w:rsid w:val="00BE5694"/>
    <w:rsid w:val="00BE5875"/>
    <w:rsid w:val="00BE5C2A"/>
    <w:rsid w:val="00BE5EA0"/>
    <w:rsid w:val="00BE634C"/>
    <w:rsid w:val="00BE6527"/>
    <w:rsid w:val="00BE6BD1"/>
    <w:rsid w:val="00BE7297"/>
    <w:rsid w:val="00BF02A7"/>
    <w:rsid w:val="00BF05A9"/>
    <w:rsid w:val="00BF071D"/>
    <w:rsid w:val="00BF086F"/>
    <w:rsid w:val="00BF0A72"/>
    <w:rsid w:val="00BF0D47"/>
    <w:rsid w:val="00BF0DC6"/>
    <w:rsid w:val="00BF0F53"/>
    <w:rsid w:val="00BF13B4"/>
    <w:rsid w:val="00BF141F"/>
    <w:rsid w:val="00BF1533"/>
    <w:rsid w:val="00BF1688"/>
    <w:rsid w:val="00BF1D5C"/>
    <w:rsid w:val="00BF207F"/>
    <w:rsid w:val="00BF2298"/>
    <w:rsid w:val="00BF2853"/>
    <w:rsid w:val="00BF2CA9"/>
    <w:rsid w:val="00BF2E72"/>
    <w:rsid w:val="00BF372F"/>
    <w:rsid w:val="00BF3899"/>
    <w:rsid w:val="00BF3937"/>
    <w:rsid w:val="00BF3AA4"/>
    <w:rsid w:val="00BF3E33"/>
    <w:rsid w:val="00BF41C7"/>
    <w:rsid w:val="00BF4262"/>
    <w:rsid w:val="00BF42C6"/>
    <w:rsid w:val="00BF48CA"/>
    <w:rsid w:val="00BF55F3"/>
    <w:rsid w:val="00BF563D"/>
    <w:rsid w:val="00BF5CE5"/>
    <w:rsid w:val="00BF5DD0"/>
    <w:rsid w:val="00BF5E48"/>
    <w:rsid w:val="00BF615C"/>
    <w:rsid w:val="00BF6908"/>
    <w:rsid w:val="00BF74BB"/>
    <w:rsid w:val="00BF7C6B"/>
    <w:rsid w:val="00BF7E45"/>
    <w:rsid w:val="00C0008C"/>
    <w:rsid w:val="00C005F5"/>
    <w:rsid w:val="00C006E7"/>
    <w:rsid w:val="00C007FF"/>
    <w:rsid w:val="00C00AE9"/>
    <w:rsid w:val="00C00F49"/>
    <w:rsid w:val="00C01641"/>
    <w:rsid w:val="00C018AC"/>
    <w:rsid w:val="00C0190D"/>
    <w:rsid w:val="00C01B42"/>
    <w:rsid w:val="00C01DD8"/>
    <w:rsid w:val="00C01F68"/>
    <w:rsid w:val="00C01F6A"/>
    <w:rsid w:val="00C024A8"/>
    <w:rsid w:val="00C025B9"/>
    <w:rsid w:val="00C02AAF"/>
    <w:rsid w:val="00C02E8F"/>
    <w:rsid w:val="00C033AC"/>
    <w:rsid w:val="00C0351D"/>
    <w:rsid w:val="00C03593"/>
    <w:rsid w:val="00C0397E"/>
    <w:rsid w:val="00C03B0E"/>
    <w:rsid w:val="00C0425E"/>
    <w:rsid w:val="00C053BA"/>
    <w:rsid w:val="00C05DCA"/>
    <w:rsid w:val="00C05F4E"/>
    <w:rsid w:val="00C0630B"/>
    <w:rsid w:val="00C06353"/>
    <w:rsid w:val="00C06F13"/>
    <w:rsid w:val="00C0754D"/>
    <w:rsid w:val="00C1078F"/>
    <w:rsid w:val="00C10B9F"/>
    <w:rsid w:val="00C10FD7"/>
    <w:rsid w:val="00C11059"/>
    <w:rsid w:val="00C125FB"/>
    <w:rsid w:val="00C12A47"/>
    <w:rsid w:val="00C13590"/>
    <w:rsid w:val="00C13879"/>
    <w:rsid w:val="00C138AC"/>
    <w:rsid w:val="00C143C9"/>
    <w:rsid w:val="00C144B0"/>
    <w:rsid w:val="00C14870"/>
    <w:rsid w:val="00C14F2C"/>
    <w:rsid w:val="00C15634"/>
    <w:rsid w:val="00C1563F"/>
    <w:rsid w:val="00C15B89"/>
    <w:rsid w:val="00C16484"/>
    <w:rsid w:val="00C174A8"/>
    <w:rsid w:val="00C17B9A"/>
    <w:rsid w:val="00C2020C"/>
    <w:rsid w:val="00C20ABF"/>
    <w:rsid w:val="00C21347"/>
    <w:rsid w:val="00C213F9"/>
    <w:rsid w:val="00C216E0"/>
    <w:rsid w:val="00C21D22"/>
    <w:rsid w:val="00C21ED8"/>
    <w:rsid w:val="00C22107"/>
    <w:rsid w:val="00C221DD"/>
    <w:rsid w:val="00C22549"/>
    <w:rsid w:val="00C2260B"/>
    <w:rsid w:val="00C22740"/>
    <w:rsid w:val="00C228B6"/>
    <w:rsid w:val="00C2294A"/>
    <w:rsid w:val="00C23197"/>
    <w:rsid w:val="00C2403D"/>
    <w:rsid w:val="00C243C9"/>
    <w:rsid w:val="00C247A1"/>
    <w:rsid w:val="00C248DF"/>
    <w:rsid w:val="00C24F08"/>
    <w:rsid w:val="00C24F1E"/>
    <w:rsid w:val="00C25298"/>
    <w:rsid w:val="00C25ADB"/>
    <w:rsid w:val="00C25B33"/>
    <w:rsid w:val="00C26418"/>
    <w:rsid w:val="00C266B8"/>
    <w:rsid w:val="00C30020"/>
    <w:rsid w:val="00C303E6"/>
    <w:rsid w:val="00C30715"/>
    <w:rsid w:val="00C30B7D"/>
    <w:rsid w:val="00C30DBF"/>
    <w:rsid w:val="00C311A5"/>
    <w:rsid w:val="00C316C8"/>
    <w:rsid w:val="00C31F81"/>
    <w:rsid w:val="00C32AF7"/>
    <w:rsid w:val="00C32CAD"/>
    <w:rsid w:val="00C32FD3"/>
    <w:rsid w:val="00C3366D"/>
    <w:rsid w:val="00C336DD"/>
    <w:rsid w:val="00C337B5"/>
    <w:rsid w:val="00C33BC0"/>
    <w:rsid w:val="00C340F8"/>
    <w:rsid w:val="00C3468E"/>
    <w:rsid w:val="00C34975"/>
    <w:rsid w:val="00C34D38"/>
    <w:rsid w:val="00C34D9E"/>
    <w:rsid w:val="00C35C5B"/>
    <w:rsid w:val="00C35F54"/>
    <w:rsid w:val="00C3636B"/>
    <w:rsid w:val="00C366DE"/>
    <w:rsid w:val="00C36C60"/>
    <w:rsid w:val="00C37512"/>
    <w:rsid w:val="00C37860"/>
    <w:rsid w:val="00C37E0E"/>
    <w:rsid w:val="00C37FA3"/>
    <w:rsid w:val="00C40235"/>
    <w:rsid w:val="00C4071E"/>
    <w:rsid w:val="00C40C49"/>
    <w:rsid w:val="00C410CD"/>
    <w:rsid w:val="00C4135F"/>
    <w:rsid w:val="00C4141B"/>
    <w:rsid w:val="00C41645"/>
    <w:rsid w:val="00C41A71"/>
    <w:rsid w:val="00C41CEC"/>
    <w:rsid w:val="00C41F1D"/>
    <w:rsid w:val="00C4271B"/>
    <w:rsid w:val="00C4287D"/>
    <w:rsid w:val="00C42986"/>
    <w:rsid w:val="00C42B9F"/>
    <w:rsid w:val="00C4348F"/>
    <w:rsid w:val="00C43B88"/>
    <w:rsid w:val="00C43FBD"/>
    <w:rsid w:val="00C44236"/>
    <w:rsid w:val="00C44512"/>
    <w:rsid w:val="00C44534"/>
    <w:rsid w:val="00C44E9F"/>
    <w:rsid w:val="00C44F6D"/>
    <w:rsid w:val="00C451B0"/>
    <w:rsid w:val="00C45708"/>
    <w:rsid w:val="00C45E06"/>
    <w:rsid w:val="00C45EEF"/>
    <w:rsid w:val="00C461F9"/>
    <w:rsid w:val="00C46D03"/>
    <w:rsid w:val="00C46E34"/>
    <w:rsid w:val="00C46E78"/>
    <w:rsid w:val="00C47713"/>
    <w:rsid w:val="00C47848"/>
    <w:rsid w:val="00C47DE8"/>
    <w:rsid w:val="00C506A1"/>
    <w:rsid w:val="00C5201A"/>
    <w:rsid w:val="00C521F1"/>
    <w:rsid w:val="00C525C0"/>
    <w:rsid w:val="00C52986"/>
    <w:rsid w:val="00C52CF1"/>
    <w:rsid w:val="00C5327B"/>
    <w:rsid w:val="00C53C8D"/>
    <w:rsid w:val="00C54095"/>
    <w:rsid w:val="00C541F6"/>
    <w:rsid w:val="00C5443C"/>
    <w:rsid w:val="00C54619"/>
    <w:rsid w:val="00C5473B"/>
    <w:rsid w:val="00C54995"/>
    <w:rsid w:val="00C54A41"/>
    <w:rsid w:val="00C54E2F"/>
    <w:rsid w:val="00C560D7"/>
    <w:rsid w:val="00C56928"/>
    <w:rsid w:val="00C56DA6"/>
    <w:rsid w:val="00C56DB8"/>
    <w:rsid w:val="00C570E7"/>
    <w:rsid w:val="00C5737E"/>
    <w:rsid w:val="00C609A6"/>
    <w:rsid w:val="00C60C41"/>
    <w:rsid w:val="00C60CA5"/>
    <w:rsid w:val="00C60E0C"/>
    <w:rsid w:val="00C613A4"/>
    <w:rsid w:val="00C61707"/>
    <w:rsid w:val="00C6189E"/>
    <w:rsid w:val="00C61E49"/>
    <w:rsid w:val="00C6207A"/>
    <w:rsid w:val="00C62117"/>
    <w:rsid w:val="00C6211A"/>
    <w:rsid w:val="00C62268"/>
    <w:rsid w:val="00C622A6"/>
    <w:rsid w:val="00C62917"/>
    <w:rsid w:val="00C62C64"/>
    <w:rsid w:val="00C62D74"/>
    <w:rsid w:val="00C64046"/>
    <w:rsid w:val="00C64555"/>
    <w:rsid w:val="00C6472A"/>
    <w:rsid w:val="00C648EC"/>
    <w:rsid w:val="00C64C62"/>
    <w:rsid w:val="00C64E6D"/>
    <w:rsid w:val="00C652C4"/>
    <w:rsid w:val="00C65773"/>
    <w:rsid w:val="00C65B2E"/>
    <w:rsid w:val="00C65B3A"/>
    <w:rsid w:val="00C66233"/>
    <w:rsid w:val="00C66632"/>
    <w:rsid w:val="00C66695"/>
    <w:rsid w:val="00C66E5C"/>
    <w:rsid w:val="00C70044"/>
    <w:rsid w:val="00C70048"/>
    <w:rsid w:val="00C706BA"/>
    <w:rsid w:val="00C70910"/>
    <w:rsid w:val="00C71045"/>
    <w:rsid w:val="00C71C46"/>
    <w:rsid w:val="00C71D08"/>
    <w:rsid w:val="00C720B0"/>
    <w:rsid w:val="00C724A9"/>
    <w:rsid w:val="00C728DB"/>
    <w:rsid w:val="00C72EF2"/>
    <w:rsid w:val="00C731EF"/>
    <w:rsid w:val="00C73249"/>
    <w:rsid w:val="00C73506"/>
    <w:rsid w:val="00C73D10"/>
    <w:rsid w:val="00C73D9B"/>
    <w:rsid w:val="00C74642"/>
    <w:rsid w:val="00C74BFA"/>
    <w:rsid w:val="00C75044"/>
    <w:rsid w:val="00C75072"/>
    <w:rsid w:val="00C754C9"/>
    <w:rsid w:val="00C7634A"/>
    <w:rsid w:val="00C76BE6"/>
    <w:rsid w:val="00C76C9B"/>
    <w:rsid w:val="00C772BA"/>
    <w:rsid w:val="00C77333"/>
    <w:rsid w:val="00C779B5"/>
    <w:rsid w:val="00C77DF8"/>
    <w:rsid w:val="00C77E0C"/>
    <w:rsid w:val="00C8084F"/>
    <w:rsid w:val="00C80F4E"/>
    <w:rsid w:val="00C81589"/>
    <w:rsid w:val="00C81DA2"/>
    <w:rsid w:val="00C82EF5"/>
    <w:rsid w:val="00C83371"/>
    <w:rsid w:val="00C83451"/>
    <w:rsid w:val="00C84097"/>
    <w:rsid w:val="00C84334"/>
    <w:rsid w:val="00C8443D"/>
    <w:rsid w:val="00C84466"/>
    <w:rsid w:val="00C84C21"/>
    <w:rsid w:val="00C84E1B"/>
    <w:rsid w:val="00C8509F"/>
    <w:rsid w:val="00C85CE1"/>
    <w:rsid w:val="00C865F0"/>
    <w:rsid w:val="00C86759"/>
    <w:rsid w:val="00C8691B"/>
    <w:rsid w:val="00C86C78"/>
    <w:rsid w:val="00C87267"/>
    <w:rsid w:val="00C872D8"/>
    <w:rsid w:val="00C8778F"/>
    <w:rsid w:val="00C916CD"/>
    <w:rsid w:val="00C91833"/>
    <w:rsid w:val="00C91AAC"/>
    <w:rsid w:val="00C91DF3"/>
    <w:rsid w:val="00C93212"/>
    <w:rsid w:val="00C93AAA"/>
    <w:rsid w:val="00C93D02"/>
    <w:rsid w:val="00C94122"/>
    <w:rsid w:val="00C94134"/>
    <w:rsid w:val="00C95128"/>
    <w:rsid w:val="00C954C1"/>
    <w:rsid w:val="00C958BF"/>
    <w:rsid w:val="00C9599C"/>
    <w:rsid w:val="00C96524"/>
    <w:rsid w:val="00C96F29"/>
    <w:rsid w:val="00C976E9"/>
    <w:rsid w:val="00C978C4"/>
    <w:rsid w:val="00CA009C"/>
    <w:rsid w:val="00CA03BF"/>
    <w:rsid w:val="00CA0BF3"/>
    <w:rsid w:val="00CA1407"/>
    <w:rsid w:val="00CA1479"/>
    <w:rsid w:val="00CA1A6E"/>
    <w:rsid w:val="00CA1D06"/>
    <w:rsid w:val="00CA20FA"/>
    <w:rsid w:val="00CA2562"/>
    <w:rsid w:val="00CA26E9"/>
    <w:rsid w:val="00CA2904"/>
    <w:rsid w:val="00CA2B6D"/>
    <w:rsid w:val="00CA2C4E"/>
    <w:rsid w:val="00CA2CD4"/>
    <w:rsid w:val="00CA325E"/>
    <w:rsid w:val="00CA352C"/>
    <w:rsid w:val="00CA3D7B"/>
    <w:rsid w:val="00CA4635"/>
    <w:rsid w:val="00CA4BAB"/>
    <w:rsid w:val="00CA5744"/>
    <w:rsid w:val="00CA6353"/>
    <w:rsid w:val="00CA7013"/>
    <w:rsid w:val="00CA7177"/>
    <w:rsid w:val="00CA7220"/>
    <w:rsid w:val="00CA7360"/>
    <w:rsid w:val="00CA7C5E"/>
    <w:rsid w:val="00CA7E2E"/>
    <w:rsid w:val="00CB01F4"/>
    <w:rsid w:val="00CB092D"/>
    <w:rsid w:val="00CB1415"/>
    <w:rsid w:val="00CB1D19"/>
    <w:rsid w:val="00CB21CD"/>
    <w:rsid w:val="00CB2416"/>
    <w:rsid w:val="00CB2A09"/>
    <w:rsid w:val="00CB3429"/>
    <w:rsid w:val="00CB3F8A"/>
    <w:rsid w:val="00CB429E"/>
    <w:rsid w:val="00CB4A83"/>
    <w:rsid w:val="00CB4E83"/>
    <w:rsid w:val="00CB571D"/>
    <w:rsid w:val="00CB5915"/>
    <w:rsid w:val="00CB5B29"/>
    <w:rsid w:val="00CB6136"/>
    <w:rsid w:val="00CB6935"/>
    <w:rsid w:val="00CB69F7"/>
    <w:rsid w:val="00CB742F"/>
    <w:rsid w:val="00CB7B72"/>
    <w:rsid w:val="00CC015D"/>
    <w:rsid w:val="00CC03C3"/>
    <w:rsid w:val="00CC1292"/>
    <w:rsid w:val="00CC14D8"/>
    <w:rsid w:val="00CC1609"/>
    <w:rsid w:val="00CC1A34"/>
    <w:rsid w:val="00CC1A92"/>
    <w:rsid w:val="00CC20E9"/>
    <w:rsid w:val="00CC2135"/>
    <w:rsid w:val="00CC2591"/>
    <w:rsid w:val="00CC26A4"/>
    <w:rsid w:val="00CC3065"/>
    <w:rsid w:val="00CC45D2"/>
    <w:rsid w:val="00CC4B20"/>
    <w:rsid w:val="00CC51D9"/>
    <w:rsid w:val="00CC5636"/>
    <w:rsid w:val="00CC583D"/>
    <w:rsid w:val="00CC5B41"/>
    <w:rsid w:val="00CC5BAB"/>
    <w:rsid w:val="00CC640F"/>
    <w:rsid w:val="00CC6A59"/>
    <w:rsid w:val="00CC70F1"/>
    <w:rsid w:val="00CC72A1"/>
    <w:rsid w:val="00CC7350"/>
    <w:rsid w:val="00CC7BF5"/>
    <w:rsid w:val="00CC7C71"/>
    <w:rsid w:val="00CC7D0C"/>
    <w:rsid w:val="00CC7FA8"/>
    <w:rsid w:val="00CD0175"/>
    <w:rsid w:val="00CD018C"/>
    <w:rsid w:val="00CD05ED"/>
    <w:rsid w:val="00CD09D1"/>
    <w:rsid w:val="00CD105D"/>
    <w:rsid w:val="00CD136B"/>
    <w:rsid w:val="00CD1D37"/>
    <w:rsid w:val="00CD272A"/>
    <w:rsid w:val="00CD2A13"/>
    <w:rsid w:val="00CD3024"/>
    <w:rsid w:val="00CD30D2"/>
    <w:rsid w:val="00CD354D"/>
    <w:rsid w:val="00CD3D3A"/>
    <w:rsid w:val="00CD3DBA"/>
    <w:rsid w:val="00CD4278"/>
    <w:rsid w:val="00CD4323"/>
    <w:rsid w:val="00CD43F3"/>
    <w:rsid w:val="00CD4AB9"/>
    <w:rsid w:val="00CD4CFB"/>
    <w:rsid w:val="00CD4FB5"/>
    <w:rsid w:val="00CD614C"/>
    <w:rsid w:val="00CD69AF"/>
    <w:rsid w:val="00CD6AD9"/>
    <w:rsid w:val="00CD6C95"/>
    <w:rsid w:val="00CD6EBA"/>
    <w:rsid w:val="00CD74D0"/>
    <w:rsid w:val="00CD76BB"/>
    <w:rsid w:val="00CD77BD"/>
    <w:rsid w:val="00CD7C15"/>
    <w:rsid w:val="00CE0371"/>
    <w:rsid w:val="00CE046D"/>
    <w:rsid w:val="00CE0A30"/>
    <w:rsid w:val="00CE122C"/>
    <w:rsid w:val="00CE1508"/>
    <w:rsid w:val="00CE1519"/>
    <w:rsid w:val="00CE1589"/>
    <w:rsid w:val="00CE17A5"/>
    <w:rsid w:val="00CE1826"/>
    <w:rsid w:val="00CE18AB"/>
    <w:rsid w:val="00CE19D2"/>
    <w:rsid w:val="00CE1B09"/>
    <w:rsid w:val="00CE2114"/>
    <w:rsid w:val="00CE2195"/>
    <w:rsid w:val="00CE273D"/>
    <w:rsid w:val="00CE2A53"/>
    <w:rsid w:val="00CE2B8C"/>
    <w:rsid w:val="00CE2FA7"/>
    <w:rsid w:val="00CE3074"/>
    <w:rsid w:val="00CE36FD"/>
    <w:rsid w:val="00CE3A79"/>
    <w:rsid w:val="00CE471F"/>
    <w:rsid w:val="00CE474D"/>
    <w:rsid w:val="00CE494F"/>
    <w:rsid w:val="00CE4A0C"/>
    <w:rsid w:val="00CE4C81"/>
    <w:rsid w:val="00CE4ED6"/>
    <w:rsid w:val="00CE5A43"/>
    <w:rsid w:val="00CE5BE3"/>
    <w:rsid w:val="00CE5DA9"/>
    <w:rsid w:val="00CE60B8"/>
    <w:rsid w:val="00CE6990"/>
    <w:rsid w:val="00CE6A17"/>
    <w:rsid w:val="00CE71F9"/>
    <w:rsid w:val="00CE7950"/>
    <w:rsid w:val="00CE795E"/>
    <w:rsid w:val="00CE7BDA"/>
    <w:rsid w:val="00CE7F1D"/>
    <w:rsid w:val="00CF0012"/>
    <w:rsid w:val="00CF0DB8"/>
    <w:rsid w:val="00CF13C9"/>
    <w:rsid w:val="00CF1549"/>
    <w:rsid w:val="00CF196B"/>
    <w:rsid w:val="00CF208A"/>
    <w:rsid w:val="00CF27FE"/>
    <w:rsid w:val="00CF30CC"/>
    <w:rsid w:val="00CF30FA"/>
    <w:rsid w:val="00CF3A8A"/>
    <w:rsid w:val="00CF437C"/>
    <w:rsid w:val="00CF461D"/>
    <w:rsid w:val="00CF49EB"/>
    <w:rsid w:val="00CF4F77"/>
    <w:rsid w:val="00CF4FC0"/>
    <w:rsid w:val="00CF5ACD"/>
    <w:rsid w:val="00CF5E27"/>
    <w:rsid w:val="00CF5FB1"/>
    <w:rsid w:val="00CF6185"/>
    <w:rsid w:val="00CF7234"/>
    <w:rsid w:val="00CF72B8"/>
    <w:rsid w:val="00D00330"/>
    <w:rsid w:val="00D00471"/>
    <w:rsid w:val="00D00710"/>
    <w:rsid w:val="00D0086E"/>
    <w:rsid w:val="00D00DD8"/>
    <w:rsid w:val="00D0109B"/>
    <w:rsid w:val="00D0169E"/>
    <w:rsid w:val="00D025B4"/>
    <w:rsid w:val="00D025F2"/>
    <w:rsid w:val="00D02903"/>
    <w:rsid w:val="00D02D13"/>
    <w:rsid w:val="00D02D6B"/>
    <w:rsid w:val="00D032AB"/>
    <w:rsid w:val="00D03768"/>
    <w:rsid w:val="00D038E0"/>
    <w:rsid w:val="00D03959"/>
    <w:rsid w:val="00D03B3E"/>
    <w:rsid w:val="00D04434"/>
    <w:rsid w:val="00D0749C"/>
    <w:rsid w:val="00D0778F"/>
    <w:rsid w:val="00D1045D"/>
    <w:rsid w:val="00D1180D"/>
    <w:rsid w:val="00D11837"/>
    <w:rsid w:val="00D119F9"/>
    <w:rsid w:val="00D123D4"/>
    <w:rsid w:val="00D129EE"/>
    <w:rsid w:val="00D13108"/>
    <w:rsid w:val="00D13412"/>
    <w:rsid w:val="00D13ED5"/>
    <w:rsid w:val="00D142A9"/>
    <w:rsid w:val="00D144D5"/>
    <w:rsid w:val="00D14AD7"/>
    <w:rsid w:val="00D15041"/>
    <w:rsid w:val="00D153CF"/>
    <w:rsid w:val="00D15866"/>
    <w:rsid w:val="00D1595E"/>
    <w:rsid w:val="00D15BF8"/>
    <w:rsid w:val="00D15CBE"/>
    <w:rsid w:val="00D163B8"/>
    <w:rsid w:val="00D167B5"/>
    <w:rsid w:val="00D16AA1"/>
    <w:rsid w:val="00D16FC0"/>
    <w:rsid w:val="00D17C8D"/>
    <w:rsid w:val="00D2037E"/>
    <w:rsid w:val="00D20D1D"/>
    <w:rsid w:val="00D20F29"/>
    <w:rsid w:val="00D2184A"/>
    <w:rsid w:val="00D21D63"/>
    <w:rsid w:val="00D221B3"/>
    <w:rsid w:val="00D22495"/>
    <w:rsid w:val="00D22D5C"/>
    <w:rsid w:val="00D238B6"/>
    <w:rsid w:val="00D23968"/>
    <w:rsid w:val="00D23EC4"/>
    <w:rsid w:val="00D241BE"/>
    <w:rsid w:val="00D249FA"/>
    <w:rsid w:val="00D24B1F"/>
    <w:rsid w:val="00D24C9F"/>
    <w:rsid w:val="00D24F69"/>
    <w:rsid w:val="00D259CE"/>
    <w:rsid w:val="00D25E52"/>
    <w:rsid w:val="00D260AC"/>
    <w:rsid w:val="00D26834"/>
    <w:rsid w:val="00D26983"/>
    <w:rsid w:val="00D26B87"/>
    <w:rsid w:val="00D26C53"/>
    <w:rsid w:val="00D277A7"/>
    <w:rsid w:val="00D27FA5"/>
    <w:rsid w:val="00D30225"/>
    <w:rsid w:val="00D30AAB"/>
    <w:rsid w:val="00D30BD8"/>
    <w:rsid w:val="00D31136"/>
    <w:rsid w:val="00D31707"/>
    <w:rsid w:val="00D31B85"/>
    <w:rsid w:val="00D31F09"/>
    <w:rsid w:val="00D328C2"/>
    <w:rsid w:val="00D33074"/>
    <w:rsid w:val="00D337DA"/>
    <w:rsid w:val="00D33D52"/>
    <w:rsid w:val="00D34557"/>
    <w:rsid w:val="00D34875"/>
    <w:rsid w:val="00D34A49"/>
    <w:rsid w:val="00D351EC"/>
    <w:rsid w:val="00D35556"/>
    <w:rsid w:val="00D35834"/>
    <w:rsid w:val="00D364C1"/>
    <w:rsid w:val="00D36885"/>
    <w:rsid w:val="00D36E71"/>
    <w:rsid w:val="00D378E2"/>
    <w:rsid w:val="00D40516"/>
    <w:rsid w:val="00D40825"/>
    <w:rsid w:val="00D40936"/>
    <w:rsid w:val="00D40C33"/>
    <w:rsid w:val="00D41328"/>
    <w:rsid w:val="00D41871"/>
    <w:rsid w:val="00D41F50"/>
    <w:rsid w:val="00D4215C"/>
    <w:rsid w:val="00D422C5"/>
    <w:rsid w:val="00D42AB4"/>
    <w:rsid w:val="00D43369"/>
    <w:rsid w:val="00D433CF"/>
    <w:rsid w:val="00D43AB2"/>
    <w:rsid w:val="00D43C22"/>
    <w:rsid w:val="00D43FA6"/>
    <w:rsid w:val="00D44571"/>
    <w:rsid w:val="00D45646"/>
    <w:rsid w:val="00D45855"/>
    <w:rsid w:val="00D45C14"/>
    <w:rsid w:val="00D45CEB"/>
    <w:rsid w:val="00D4622B"/>
    <w:rsid w:val="00D46584"/>
    <w:rsid w:val="00D46D3B"/>
    <w:rsid w:val="00D46FE5"/>
    <w:rsid w:val="00D47317"/>
    <w:rsid w:val="00D476E0"/>
    <w:rsid w:val="00D47DE7"/>
    <w:rsid w:val="00D47E64"/>
    <w:rsid w:val="00D47FCA"/>
    <w:rsid w:val="00D5043C"/>
    <w:rsid w:val="00D5047B"/>
    <w:rsid w:val="00D50F53"/>
    <w:rsid w:val="00D516E5"/>
    <w:rsid w:val="00D52100"/>
    <w:rsid w:val="00D52282"/>
    <w:rsid w:val="00D528EF"/>
    <w:rsid w:val="00D5351B"/>
    <w:rsid w:val="00D53DC5"/>
    <w:rsid w:val="00D5409B"/>
    <w:rsid w:val="00D5445F"/>
    <w:rsid w:val="00D54E54"/>
    <w:rsid w:val="00D55139"/>
    <w:rsid w:val="00D553A2"/>
    <w:rsid w:val="00D5662D"/>
    <w:rsid w:val="00D56C75"/>
    <w:rsid w:val="00D56C97"/>
    <w:rsid w:val="00D56E7C"/>
    <w:rsid w:val="00D5752C"/>
    <w:rsid w:val="00D57C18"/>
    <w:rsid w:val="00D57D78"/>
    <w:rsid w:val="00D60957"/>
    <w:rsid w:val="00D610E8"/>
    <w:rsid w:val="00D62175"/>
    <w:rsid w:val="00D621C0"/>
    <w:rsid w:val="00D62647"/>
    <w:rsid w:val="00D62E35"/>
    <w:rsid w:val="00D63098"/>
    <w:rsid w:val="00D63C19"/>
    <w:rsid w:val="00D64AF9"/>
    <w:rsid w:val="00D65312"/>
    <w:rsid w:val="00D65598"/>
    <w:rsid w:val="00D658CC"/>
    <w:rsid w:val="00D661C3"/>
    <w:rsid w:val="00D6686C"/>
    <w:rsid w:val="00D66C2C"/>
    <w:rsid w:val="00D66E7D"/>
    <w:rsid w:val="00D66F5F"/>
    <w:rsid w:val="00D6793E"/>
    <w:rsid w:val="00D67B59"/>
    <w:rsid w:val="00D67EA9"/>
    <w:rsid w:val="00D67F4C"/>
    <w:rsid w:val="00D70458"/>
    <w:rsid w:val="00D706FB"/>
    <w:rsid w:val="00D709AA"/>
    <w:rsid w:val="00D709F6"/>
    <w:rsid w:val="00D70A1A"/>
    <w:rsid w:val="00D70DFB"/>
    <w:rsid w:val="00D721FE"/>
    <w:rsid w:val="00D726AD"/>
    <w:rsid w:val="00D729D1"/>
    <w:rsid w:val="00D72F2D"/>
    <w:rsid w:val="00D734C0"/>
    <w:rsid w:val="00D734C2"/>
    <w:rsid w:val="00D73928"/>
    <w:rsid w:val="00D73C32"/>
    <w:rsid w:val="00D745D8"/>
    <w:rsid w:val="00D74679"/>
    <w:rsid w:val="00D74BD0"/>
    <w:rsid w:val="00D74C04"/>
    <w:rsid w:val="00D74C13"/>
    <w:rsid w:val="00D7584B"/>
    <w:rsid w:val="00D75E05"/>
    <w:rsid w:val="00D76074"/>
    <w:rsid w:val="00D76CA1"/>
    <w:rsid w:val="00D771A7"/>
    <w:rsid w:val="00D771D4"/>
    <w:rsid w:val="00D773C2"/>
    <w:rsid w:val="00D7740A"/>
    <w:rsid w:val="00D7753C"/>
    <w:rsid w:val="00D776F4"/>
    <w:rsid w:val="00D77860"/>
    <w:rsid w:val="00D80195"/>
    <w:rsid w:val="00D808BE"/>
    <w:rsid w:val="00D80C2C"/>
    <w:rsid w:val="00D80DA2"/>
    <w:rsid w:val="00D80EFB"/>
    <w:rsid w:val="00D80F48"/>
    <w:rsid w:val="00D81176"/>
    <w:rsid w:val="00D81250"/>
    <w:rsid w:val="00D81B8D"/>
    <w:rsid w:val="00D82483"/>
    <w:rsid w:val="00D82B8B"/>
    <w:rsid w:val="00D82DED"/>
    <w:rsid w:val="00D838A9"/>
    <w:rsid w:val="00D839C0"/>
    <w:rsid w:val="00D84314"/>
    <w:rsid w:val="00D84540"/>
    <w:rsid w:val="00D8495E"/>
    <w:rsid w:val="00D85307"/>
    <w:rsid w:val="00D85901"/>
    <w:rsid w:val="00D86177"/>
    <w:rsid w:val="00D864BA"/>
    <w:rsid w:val="00D866BC"/>
    <w:rsid w:val="00D86C1A"/>
    <w:rsid w:val="00D87168"/>
    <w:rsid w:val="00D8753D"/>
    <w:rsid w:val="00D87A40"/>
    <w:rsid w:val="00D87D71"/>
    <w:rsid w:val="00D905C0"/>
    <w:rsid w:val="00D907EE"/>
    <w:rsid w:val="00D90A44"/>
    <w:rsid w:val="00D9102E"/>
    <w:rsid w:val="00D91076"/>
    <w:rsid w:val="00D91177"/>
    <w:rsid w:val="00D912CB"/>
    <w:rsid w:val="00D92CD7"/>
    <w:rsid w:val="00D93134"/>
    <w:rsid w:val="00D93DF6"/>
    <w:rsid w:val="00D947C1"/>
    <w:rsid w:val="00D94B44"/>
    <w:rsid w:val="00D94DE6"/>
    <w:rsid w:val="00D94E72"/>
    <w:rsid w:val="00D94FA2"/>
    <w:rsid w:val="00D95375"/>
    <w:rsid w:val="00D958B8"/>
    <w:rsid w:val="00D96347"/>
    <w:rsid w:val="00D9663B"/>
    <w:rsid w:val="00D967CE"/>
    <w:rsid w:val="00D9681D"/>
    <w:rsid w:val="00D96A48"/>
    <w:rsid w:val="00D96D5E"/>
    <w:rsid w:val="00D978C2"/>
    <w:rsid w:val="00D97A3C"/>
    <w:rsid w:val="00D97D0A"/>
    <w:rsid w:val="00D97FAA"/>
    <w:rsid w:val="00DA034F"/>
    <w:rsid w:val="00DA039A"/>
    <w:rsid w:val="00DA0580"/>
    <w:rsid w:val="00DA0696"/>
    <w:rsid w:val="00DA06E5"/>
    <w:rsid w:val="00DA0E51"/>
    <w:rsid w:val="00DA0F35"/>
    <w:rsid w:val="00DA1100"/>
    <w:rsid w:val="00DA12F5"/>
    <w:rsid w:val="00DA1358"/>
    <w:rsid w:val="00DA1595"/>
    <w:rsid w:val="00DA15B7"/>
    <w:rsid w:val="00DA193A"/>
    <w:rsid w:val="00DA1B4B"/>
    <w:rsid w:val="00DA1C46"/>
    <w:rsid w:val="00DA23A4"/>
    <w:rsid w:val="00DA29B0"/>
    <w:rsid w:val="00DA3CBF"/>
    <w:rsid w:val="00DA4BE3"/>
    <w:rsid w:val="00DA5075"/>
    <w:rsid w:val="00DA51E5"/>
    <w:rsid w:val="00DA5927"/>
    <w:rsid w:val="00DA5D4B"/>
    <w:rsid w:val="00DA6283"/>
    <w:rsid w:val="00DA651E"/>
    <w:rsid w:val="00DA661F"/>
    <w:rsid w:val="00DA6883"/>
    <w:rsid w:val="00DA6BA8"/>
    <w:rsid w:val="00DA6FA4"/>
    <w:rsid w:val="00DA707A"/>
    <w:rsid w:val="00DA73F3"/>
    <w:rsid w:val="00DA75F0"/>
    <w:rsid w:val="00DA76B5"/>
    <w:rsid w:val="00DA781B"/>
    <w:rsid w:val="00DA7B40"/>
    <w:rsid w:val="00DB0339"/>
    <w:rsid w:val="00DB1CF7"/>
    <w:rsid w:val="00DB236D"/>
    <w:rsid w:val="00DB2B6A"/>
    <w:rsid w:val="00DB3118"/>
    <w:rsid w:val="00DB39FD"/>
    <w:rsid w:val="00DB3BA8"/>
    <w:rsid w:val="00DB404B"/>
    <w:rsid w:val="00DB4154"/>
    <w:rsid w:val="00DB426B"/>
    <w:rsid w:val="00DB4534"/>
    <w:rsid w:val="00DB4F22"/>
    <w:rsid w:val="00DB5366"/>
    <w:rsid w:val="00DB53C1"/>
    <w:rsid w:val="00DB5677"/>
    <w:rsid w:val="00DB5810"/>
    <w:rsid w:val="00DB6F94"/>
    <w:rsid w:val="00DB7011"/>
    <w:rsid w:val="00DB7554"/>
    <w:rsid w:val="00DB7563"/>
    <w:rsid w:val="00DB7692"/>
    <w:rsid w:val="00DB77AC"/>
    <w:rsid w:val="00DB7801"/>
    <w:rsid w:val="00DB7F51"/>
    <w:rsid w:val="00DC02CE"/>
    <w:rsid w:val="00DC050D"/>
    <w:rsid w:val="00DC075A"/>
    <w:rsid w:val="00DC0BB9"/>
    <w:rsid w:val="00DC0E14"/>
    <w:rsid w:val="00DC1002"/>
    <w:rsid w:val="00DC157E"/>
    <w:rsid w:val="00DC2003"/>
    <w:rsid w:val="00DC222F"/>
    <w:rsid w:val="00DC2779"/>
    <w:rsid w:val="00DC29CC"/>
    <w:rsid w:val="00DC2C52"/>
    <w:rsid w:val="00DC2FF6"/>
    <w:rsid w:val="00DC313D"/>
    <w:rsid w:val="00DC4531"/>
    <w:rsid w:val="00DC46EE"/>
    <w:rsid w:val="00DC486E"/>
    <w:rsid w:val="00DC49AC"/>
    <w:rsid w:val="00DC4FE0"/>
    <w:rsid w:val="00DC50D9"/>
    <w:rsid w:val="00DC528D"/>
    <w:rsid w:val="00DC53FC"/>
    <w:rsid w:val="00DC5449"/>
    <w:rsid w:val="00DC549A"/>
    <w:rsid w:val="00DC5E0F"/>
    <w:rsid w:val="00DC67E6"/>
    <w:rsid w:val="00DC6929"/>
    <w:rsid w:val="00DC6A14"/>
    <w:rsid w:val="00DC6DE5"/>
    <w:rsid w:val="00DC6FE0"/>
    <w:rsid w:val="00DC72C1"/>
    <w:rsid w:val="00DC780E"/>
    <w:rsid w:val="00DC799E"/>
    <w:rsid w:val="00DC7A46"/>
    <w:rsid w:val="00DD03DA"/>
    <w:rsid w:val="00DD0B05"/>
    <w:rsid w:val="00DD136B"/>
    <w:rsid w:val="00DD178C"/>
    <w:rsid w:val="00DD1CE7"/>
    <w:rsid w:val="00DD2797"/>
    <w:rsid w:val="00DD2C3A"/>
    <w:rsid w:val="00DD2D22"/>
    <w:rsid w:val="00DD3049"/>
    <w:rsid w:val="00DD320C"/>
    <w:rsid w:val="00DD3BE6"/>
    <w:rsid w:val="00DD3E06"/>
    <w:rsid w:val="00DD4037"/>
    <w:rsid w:val="00DD4318"/>
    <w:rsid w:val="00DD436F"/>
    <w:rsid w:val="00DD4563"/>
    <w:rsid w:val="00DD45CA"/>
    <w:rsid w:val="00DD473B"/>
    <w:rsid w:val="00DD4904"/>
    <w:rsid w:val="00DD4D70"/>
    <w:rsid w:val="00DD4EA2"/>
    <w:rsid w:val="00DD51E3"/>
    <w:rsid w:val="00DD555A"/>
    <w:rsid w:val="00DD5741"/>
    <w:rsid w:val="00DD6058"/>
    <w:rsid w:val="00DD639F"/>
    <w:rsid w:val="00DD69D3"/>
    <w:rsid w:val="00DD73A9"/>
    <w:rsid w:val="00DE12F3"/>
    <w:rsid w:val="00DE1A72"/>
    <w:rsid w:val="00DE1CCF"/>
    <w:rsid w:val="00DE1E3C"/>
    <w:rsid w:val="00DE214D"/>
    <w:rsid w:val="00DE2166"/>
    <w:rsid w:val="00DE2747"/>
    <w:rsid w:val="00DE2B89"/>
    <w:rsid w:val="00DE2E65"/>
    <w:rsid w:val="00DE33EB"/>
    <w:rsid w:val="00DE3439"/>
    <w:rsid w:val="00DE35B2"/>
    <w:rsid w:val="00DE38A9"/>
    <w:rsid w:val="00DE394A"/>
    <w:rsid w:val="00DE3B44"/>
    <w:rsid w:val="00DE3EA0"/>
    <w:rsid w:val="00DE3F8F"/>
    <w:rsid w:val="00DE4708"/>
    <w:rsid w:val="00DE4D11"/>
    <w:rsid w:val="00DE4D8B"/>
    <w:rsid w:val="00DE4EBD"/>
    <w:rsid w:val="00DE5695"/>
    <w:rsid w:val="00DE6DB9"/>
    <w:rsid w:val="00DE6DFF"/>
    <w:rsid w:val="00DE72B7"/>
    <w:rsid w:val="00DE7D37"/>
    <w:rsid w:val="00DF0A13"/>
    <w:rsid w:val="00DF1448"/>
    <w:rsid w:val="00DF14DE"/>
    <w:rsid w:val="00DF19DC"/>
    <w:rsid w:val="00DF2012"/>
    <w:rsid w:val="00DF22F2"/>
    <w:rsid w:val="00DF33BD"/>
    <w:rsid w:val="00DF3771"/>
    <w:rsid w:val="00DF3777"/>
    <w:rsid w:val="00DF37DF"/>
    <w:rsid w:val="00DF38E7"/>
    <w:rsid w:val="00DF3938"/>
    <w:rsid w:val="00DF3974"/>
    <w:rsid w:val="00DF3DB5"/>
    <w:rsid w:val="00DF3DF7"/>
    <w:rsid w:val="00DF415C"/>
    <w:rsid w:val="00DF430E"/>
    <w:rsid w:val="00DF45A9"/>
    <w:rsid w:val="00DF4715"/>
    <w:rsid w:val="00DF4FA6"/>
    <w:rsid w:val="00DF5A10"/>
    <w:rsid w:val="00DF5C4D"/>
    <w:rsid w:val="00DF6324"/>
    <w:rsid w:val="00DF676B"/>
    <w:rsid w:val="00DF69D7"/>
    <w:rsid w:val="00DF6A52"/>
    <w:rsid w:val="00DF6D6D"/>
    <w:rsid w:val="00DF723F"/>
    <w:rsid w:val="00DF7942"/>
    <w:rsid w:val="00DF7B06"/>
    <w:rsid w:val="00DF7CAE"/>
    <w:rsid w:val="00DF7E37"/>
    <w:rsid w:val="00DF7E80"/>
    <w:rsid w:val="00DF7EED"/>
    <w:rsid w:val="00E0008D"/>
    <w:rsid w:val="00E00694"/>
    <w:rsid w:val="00E014DD"/>
    <w:rsid w:val="00E0186F"/>
    <w:rsid w:val="00E01B35"/>
    <w:rsid w:val="00E0216C"/>
    <w:rsid w:val="00E02F8D"/>
    <w:rsid w:val="00E03150"/>
    <w:rsid w:val="00E0341F"/>
    <w:rsid w:val="00E03550"/>
    <w:rsid w:val="00E038A1"/>
    <w:rsid w:val="00E03B1C"/>
    <w:rsid w:val="00E04045"/>
    <w:rsid w:val="00E045B8"/>
    <w:rsid w:val="00E04641"/>
    <w:rsid w:val="00E051C9"/>
    <w:rsid w:val="00E056F1"/>
    <w:rsid w:val="00E057FD"/>
    <w:rsid w:val="00E05B91"/>
    <w:rsid w:val="00E06814"/>
    <w:rsid w:val="00E06B1D"/>
    <w:rsid w:val="00E06FD8"/>
    <w:rsid w:val="00E0719E"/>
    <w:rsid w:val="00E071D5"/>
    <w:rsid w:val="00E075D2"/>
    <w:rsid w:val="00E07748"/>
    <w:rsid w:val="00E077F9"/>
    <w:rsid w:val="00E07955"/>
    <w:rsid w:val="00E07E68"/>
    <w:rsid w:val="00E10EA4"/>
    <w:rsid w:val="00E1153D"/>
    <w:rsid w:val="00E1167E"/>
    <w:rsid w:val="00E118DA"/>
    <w:rsid w:val="00E11F42"/>
    <w:rsid w:val="00E124E7"/>
    <w:rsid w:val="00E126DA"/>
    <w:rsid w:val="00E1272D"/>
    <w:rsid w:val="00E13C5E"/>
    <w:rsid w:val="00E1419F"/>
    <w:rsid w:val="00E14F3E"/>
    <w:rsid w:val="00E153C7"/>
    <w:rsid w:val="00E15B1D"/>
    <w:rsid w:val="00E15B4F"/>
    <w:rsid w:val="00E15CF7"/>
    <w:rsid w:val="00E15D43"/>
    <w:rsid w:val="00E15F78"/>
    <w:rsid w:val="00E1649A"/>
    <w:rsid w:val="00E165AC"/>
    <w:rsid w:val="00E16621"/>
    <w:rsid w:val="00E16838"/>
    <w:rsid w:val="00E16AB2"/>
    <w:rsid w:val="00E16D20"/>
    <w:rsid w:val="00E16DB7"/>
    <w:rsid w:val="00E172A7"/>
    <w:rsid w:val="00E17B52"/>
    <w:rsid w:val="00E17F2D"/>
    <w:rsid w:val="00E2045F"/>
    <w:rsid w:val="00E2076F"/>
    <w:rsid w:val="00E2145E"/>
    <w:rsid w:val="00E21A24"/>
    <w:rsid w:val="00E21ADC"/>
    <w:rsid w:val="00E21C75"/>
    <w:rsid w:val="00E22082"/>
    <w:rsid w:val="00E222AE"/>
    <w:rsid w:val="00E22814"/>
    <w:rsid w:val="00E230B1"/>
    <w:rsid w:val="00E23112"/>
    <w:rsid w:val="00E2316D"/>
    <w:rsid w:val="00E2327D"/>
    <w:rsid w:val="00E23A1C"/>
    <w:rsid w:val="00E23A63"/>
    <w:rsid w:val="00E23E42"/>
    <w:rsid w:val="00E23F84"/>
    <w:rsid w:val="00E24214"/>
    <w:rsid w:val="00E244A7"/>
    <w:rsid w:val="00E24A99"/>
    <w:rsid w:val="00E252CE"/>
    <w:rsid w:val="00E258A6"/>
    <w:rsid w:val="00E25CEB"/>
    <w:rsid w:val="00E26648"/>
    <w:rsid w:val="00E26680"/>
    <w:rsid w:val="00E279DD"/>
    <w:rsid w:val="00E27C15"/>
    <w:rsid w:val="00E302CD"/>
    <w:rsid w:val="00E30306"/>
    <w:rsid w:val="00E30B83"/>
    <w:rsid w:val="00E30EC7"/>
    <w:rsid w:val="00E316AB"/>
    <w:rsid w:val="00E31874"/>
    <w:rsid w:val="00E31EC4"/>
    <w:rsid w:val="00E321CA"/>
    <w:rsid w:val="00E32827"/>
    <w:rsid w:val="00E32BFB"/>
    <w:rsid w:val="00E33036"/>
    <w:rsid w:val="00E332C0"/>
    <w:rsid w:val="00E34298"/>
    <w:rsid w:val="00E34486"/>
    <w:rsid w:val="00E347C3"/>
    <w:rsid w:val="00E34F24"/>
    <w:rsid w:val="00E35190"/>
    <w:rsid w:val="00E351EC"/>
    <w:rsid w:val="00E35639"/>
    <w:rsid w:val="00E3577A"/>
    <w:rsid w:val="00E35866"/>
    <w:rsid w:val="00E35942"/>
    <w:rsid w:val="00E35CBC"/>
    <w:rsid w:val="00E36587"/>
    <w:rsid w:val="00E37504"/>
    <w:rsid w:val="00E37753"/>
    <w:rsid w:val="00E37C65"/>
    <w:rsid w:val="00E37CA7"/>
    <w:rsid w:val="00E37FD2"/>
    <w:rsid w:val="00E40A22"/>
    <w:rsid w:val="00E40AFA"/>
    <w:rsid w:val="00E40C98"/>
    <w:rsid w:val="00E41FD4"/>
    <w:rsid w:val="00E42053"/>
    <w:rsid w:val="00E42419"/>
    <w:rsid w:val="00E42848"/>
    <w:rsid w:val="00E42FAD"/>
    <w:rsid w:val="00E4338B"/>
    <w:rsid w:val="00E43A2D"/>
    <w:rsid w:val="00E43E4F"/>
    <w:rsid w:val="00E442C7"/>
    <w:rsid w:val="00E44400"/>
    <w:rsid w:val="00E44980"/>
    <w:rsid w:val="00E456E4"/>
    <w:rsid w:val="00E45AE4"/>
    <w:rsid w:val="00E46180"/>
    <w:rsid w:val="00E46505"/>
    <w:rsid w:val="00E46890"/>
    <w:rsid w:val="00E46BF8"/>
    <w:rsid w:val="00E46DA9"/>
    <w:rsid w:val="00E46ED5"/>
    <w:rsid w:val="00E4717A"/>
    <w:rsid w:val="00E473AF"/>
    <w:rsid w:val="00E4790C"/>
    <w:rsid w:val="00E50141"/>
    <w:rsid w:val="00E508AA"/>
    <w:rsid w:val="00E509C5"/>
    <w:rsid w:val="00E509EC"/>
    <w:rsid w:val="00E50E61"/>
    <w:rsid w:val="00E50F96"/>
    <w:rsid w:val="00E5182C"/>
    <w:rsid w:val="00E521A3"/>
    <w:rsid w:val="00E528D4"/>
    <w:rsid w:val="00E52C4D"/>
    <w:rsid w:val="00E53260"/>
    <w:rsid w:val="00E53484"/>
    <w:rsid w:val="00E53651"/>
    <w:rsid w:val="00E54614"/>
    <w:rsid w:val="00E54FD4"/>
    <w:rsid w:val="00E55173"/>
    <w:rsid w:val="00E551EF"/>
    <w:rsid w:val="00E55682"/>
    <w:rsid w:val="00E5599C"/>
    <w:rsid w:val="00E55C02"/>
    <w:rsid w:val="00E55F6E"/>
    <w:rsid w:val="00E5693D"/>
    <w:rsid w:val="00E56E76"/>
    <w:rsid w:val="00E56E94"/>
    <w:rsid w:val="00E56F9B"/>
    <w:rsid w:val="00E575A4"/>
    <w:rsid w:val="00E6000E"/>
    <w:rsid w:val="00E60018"/>
    <w:rsid w:val="00E601FC"/>
    <w:rsid w:val="00E602BE"/>
    <w:rsid w:val="00E604BF"/>
    <w:rsid w:val="00E605DA"/>
    <w:rsid w:val="00E608B9"/>
    <w:rsid w:val="00E608BC"/>
    <w:rsid w:val="00E60E75"/>
    <w:rsid w:val="00E60F4D"/>
    <w:rsid w:val="00E61C9E"/>
    <w:rsid w:val="00E61EE1"/>
    <w:rsid w:val="00E61EEE"/>
    <w:rsid w:val="00E620F0"/>
    <w:rsid w:val="00E62157"/>
    <w:rsid w:val="00E626AA"/>
    <w:rsid w:val="00E627BB"/>
    <w:rsid w:val="00E62B58"/>
    <w:rsid w:val="00E62C9B"/>
    <w:rsid w:val="00E6316B"/>
    <w:rsid w:val="00E6347D"/>
    <w:rsid w:val="00E63A34"/>
    <w:rsid w:val="00E63E87"/>
    <w:rsid w:val="00E64649"/>
    <w:rsid w:val="00E654B6"/>
    <w:rsid w:val="00E65DAB"/>
    <w:rsid w:val="00E66ADA"/>
    <w:rsid w:val="00E66FAE"/>
    <w:rsid w:val="00E67C55"/>
    <w:rsid w:val="00E70840"/>
    <w:rsid w:val="00E70ABB"/>
    <w:rsid w:val="00E70C42"/>
    <w:rsid w:val="00E7162D"/>
    <w:rsid w:val="00E723AE"/>
    <w:rsid w:val="00E7304A"/>
    <w:rsid w:val="00E73120"/>
    <w:rsid w:val="00E7312D"/>
    <w:rsid w:val="00E731A0"/>
    <w:rsid w:val="00E73270"/>
    <w:rsid w:val="00E734F6"/>
    <w:rsid w:val="00E73F58"/>
    <w:rsid w:val="00E74B59"/>
    <w:rsid w:val="00E752D1"/>
    <w:rsid w:val="00E75410"/>
    <w:rsid w:val="00E754C0"/>
    <w:rsid w:val="00E75848"/>
    <w:rsid w:val="00E75F88"/>
    <w:rsid w:val="00E762B3"/>
    <w:rsid w:val="00E763DB"/>
    <w:rsid w:val="00E767D7"/>
    <w:rsid w:val="00E7681D"/>
    <w:rsid w:val="00E76974"/>
    <w:rsid w:val="00E76E5D"/>
    <w:rsid w:val="00E76F84"/>
    <w:rsid w:val="00E77264"/>
    <w:rsid w:val="00E7736F"/>
    <w:rsid w:val="00E774CC"/>
    <w:rsid w:val="00E77909"/>
    <w:rsid w:val="00E779BA"/>
    <w:rsid w:val="00E77C95"/>
    <w:rsid w:val="00E81265"/>
    <w:rsid w:val="00E8127F"/>
    <w:rsid w:val="00E818B0"/>
    <w:rsid w:val="00E81C83"/>
    <w:rsid w:val="00E82555"/>
    <w:rsid w:val="00E826B8"/>
    <w:rsid w:val="00E82E0C"/>
    <w:rsid w:val="00E83CF9"/>
    <w:rsid w:val="00E83D1D"/>
    <w:rsid w:val="00E8490B"/>
    <w:rsid w:val="00E8505A"/>
    <w:rsid w:val="00E850D4"/>
    <w:rsid w:val="00E85B55"/>
    <w:rsid w:val="00E85D59"/>
    <w:rsid w:val="00E864BE"/>
    <w:rsid w:val="00E86A81"/>
    <w:rsid w:val="00E870C3"/>
    <w:rsid w:val="00E87995"/>
    <w:rsid w:val="00E87C95"/>
    <w:rsid w:val="00E90279"/>
    <w:rsid w:val="00E9089E"/>
    <w:rsid w:val="00E91092"/>
    <w:rsid w:val="00E91273"/>
    <w:rsid w:val="00E91582"/>
    <w:rsid w:val="00E915D1"/>
    <w:rsid w:val="00E91A63"/>
    <w:rsid w:val="00E92D9C"/>
    <w:rsid w:val="00E92E1E"/>
    <w:rsid w:val="00E93441"/>
    <w:rsid w:val="00E945EB"/>
    <w:rsid w:val="00E9469F"/>
    <w:rsid w:val="00E94845"/>
    <w:rsid w:val="00E94909"/>
    <w:rsid w:val="00E94DD4"/>
    <w:rsid w:val="00E9519F"/>
    <w:rsid w:val="00E9593C"/>
    <w:rsid w:val="00E95A07"/>
    <w:rsid w:val="00E95E33"/>
    <w:rsid w:val="00E966B1"/>
    <w:rsid w:val="00E97A91"/>
    <w:rsid w:val="00EA16B7"/>
    <w:rsid w:val="00EA1DAE"/>
    <w:rsid w:val="00EA1DC1"/>
    <w:rsid w:val="00EA2C96"/>
    <w:rsid w:val="00EA2CB9"/>
    <w:rsid w:val="00EA2E7D"/>
    <w:rsid w:val="00EA2F9B"/>
    <w:rsid w:val="00EA3061"/>
    <w:rsid w:val="00EA3259"/>
    <w:rsid w:val="00EA3484"/>
    <w:rsid w:val="00EA3943"/>
    <w:rsid w:val="00EA49A3"/>
    <w:rsid w:val="00EA5BFF"/>
    <w:rsid w:val="00EA5CB4"/>
    <w:rsid w:val="00EA60B2"/>
    <w:rsid w:val="00EA6331"/>
    <w:rsid w:val="00EA638F"/>
    <w:rsid w:val="00EA6A83"/>
    <w:rsid w:val="00EA74D9"/>
    <w:rsid w:val="00EA778C"/>
    <w:rsid w:val="00EA7A52"/>
    <w:rsid w:val="00EA7CD7"/>
    <w:rsid w:val="00EA7FE4"/>
    <w:rsid w:val="00EB016B"/>
    <w:rsid w:val="00EB01CC"/>
    <w:rsid w:val="00EB0AA7"/>
    <w:rsid w:val="00EB122D"/>
    <w:rsid w:val="00EB1426"/>
    <w:rsid w:val="00EB144E"/>
    <w:rsid w:val="00EB16C2"/>
    <w:rsid w:val="00EB1C87"/>
    <w:rsid w:val="00EB220A"/>
    <w:rsid w:val="00EB242C"/>
    <w:rsid w:val="00EB2597"/>
    <w:rsid w:val="00EB281F"/>
    <w:rsid w:val="00EB3542"/>
    <w:rsid w:val="00EB3BEA"/>
    <w:rsid w:val="00EB4A56"/>
    <w:rsid w:val="00EB4AA2"/>
    <w:rsid w:val="00EB4CCB"/>
    <w:rsid w:val="00EB5457"/>
    <w:rsid w:val="00EB69F3"/>
    <w:rsid w:val="00EB6DB7"/>
    <w:rsid w:val="00EB734F"/>
    <w:rsid w:val="00EB7EC4"/>
    <w:rsid w:val="00EC019E"/>
    <w:rsid w:val="00EC05BD"/>
    <w:rsid w:val="00EC0A85"/>
    <w:rsid w:val="00EC0BE9"/>
    <w:rsid w:val="00EC0F7A"/>
    <w:rsid w:val="00EC1CD3"/>
    <w:rsid w:val="00EC20EC"/>
    <w:rsid w:val="00EC2298"/>
    <w:rsid w:val="00EC2400"/>
    <w:rsid w:val="00EC27FA"/>
    <w:rsid w:val="00EC2969"/>
    <w:rsid w:val="00EC29BA"/>
    <w:rsid w:val="00EC30CE"/>
    <w:rsid w:val="00EC3177"/>
    <w:rsid w:val="00EC324B"/>
    <w:rsid w:val="00EC3497"/>
    <w:rsid w:val="00EC34CB"/>
    <w:rsid w:val="00EC3B23"/>
    <w:rsid w:val="00EC3BEE"/>
    <w:rsid w:val="00EC4124"/>
    <w:rsid w:val="00EC470E"/>
    <w:rsid w:val="00EC4D69"/>
    <w:rsid w:val="00EC4FB6"/>
    <w:rsid w:val="00EC5381"/>
    <w:rsid w:val="00EC5910"/>
    <w:rsid w:val="00EC595C"/>
    <w:rsid w:val="00EC5EA9"/>
    <w:rsid w:val="00EC61B1"/>
    <w:rsid w:val="00EC6312"/>
    <w:rsid w:val="00EC7F19"/>
    <w:rsid w:val="00ED0324"/>
    <w:rsid w:val="00ED1014"/>
    <w:rsid w:val="00ED115A"/>
    <w:rsid w:val="00ED1498"/>
    <w:rsid w:val="00ED1576"/>
    <w:rsid w:val="00ED188F"/>
    <w:rsid w:val="00ED244B"/>
    <w:rsid w:val="00ED311E"/>
    <w:rsid w:val="00ED31DF"/>
    <w:rsid w:val="00ED3855"/>
    <w:rsid w:val="00ED4260"/>
    <w:rsid w:val="00ED5BDC"/>
    <w:rsid w:val="00ED5D42"/>
    <w:rsid w:val="00ED6055"/>
    <w:rsid w:val="00ED60D9"/>
    <w:rsid w:val="00ED6363"/>
    <w:rsid w:val="00ED647F"/>
    <w:rsid w:val="00ED69EA"/>
    <w:rsid w:val="00ED7A02"/>
    <w:rsid w:val="00ED7B89"/>
    <w:rsid w:val="00ED7CBC"/>
    <w:rsid w:val="00ED7D17"/>
    <w:rsid w:val="00ED7D48"/>
    <w:rsid w:val="00ED7FED"/>
    <w:rsid w:val="00EE00CF"/>
    <w:rsid w:val="00EE04E5"/>
    <w:rsid w:val="00EE0C3C"/>
    <w:rsid w:val="00EE0F50"/>
    <w:rsid w:val="00EE10EC"/>
    <w:rsid w:val="00EE1101"/>
    <w:rsid w:val="00EE1E0F"/>
    <w:rsid w:val="00EE2198"/>
    <w:rsid w:val="00EE27A2"/>
    <w:rsid w:val="00EE29DE"/>
    <w:rsid w:val="00EE2C02"/>
    <w:rsid w:val="00EE3008"/>
    <w:rsid w:val="00EE30FA"/>
    <w:rsid w:val="00EE316A"/>
    <w:rsid w:val="00EE32CA"/>
    <w:rsid w:val="00EE340D"/>
    <w:rsid w:val="00EE39AF"/>
    <w:rsid w:val="00EE3B99"/>
    <w:rsid w:val="00EE3C8D"/>
    <w:rsid w:val="00EE3E01"/>
    <w:rsid w:val="00EE402C"/>
    <w:rsid w:val="00EE452B"/>
    <w:rsid w:val="00EE4C0A"/>
    <w:rsid w:val="00EE5660"/>
    <w:rsid w:val="00EE5D7B"/>
    <w:rsid w:val="00EE5F54"/>
    <w:rsid w:val="00EE63F8"/>
    <w:rsid w:val="00EE66C3"/>
    <w:rsid w:val="00EE67A7"/>
    <w:rsid w:val="00EE6A94"/>
    <w:rsid w:val="00EE7147"/>
    <w:rsid w:val="00EE72AF"/>
    <w:rsid w:val="00EE7AEC"/>
    <w:rsid w:val="00EE7B66"/>
    <w:rsid w:val="00EF1F66"/>
    <w:rsid w:val="00EF239D"/>
    <w:rsid w:val="00EF2444"/>
    <w:rsid w:val="00EF315B"/>
    <w:rsid w:val="00EF3270"/>
    <w:rsid w:val="00EF33A3"/>
    <w:rsid w:val="00EF37A0"/>
    <w:rsid w:val="00EF3EC9"/>
    <w:rsid w:val="00EF4B35"/>
    <w:rsid w:val="00EF52B6"/>
    <w:rsid w:val="00EF547F"/>
    <w:rsid w:val="00EF5AD4"/>
    <w:rsid w:val="00EF5BB2"/>
    <w:rsid w:val="00EF6069"/>
    <w:rsid w:val="00EF6839"/>
    <w:rsid w:val="00EF6B4E"/>
    <w:rsid w:val="00EF6D64"/>
    <w:rsid w:val="00EF6DF9"/>
    <w:rsid w:val="00EF7102"/>
    <w:rsid w:val="00EF71C4"/>
    <w:rsid w:val="00EF7382"/>
    <w:rsid w:val="00EF79AF"/>
    <w:rsid w:val="00F005B6"/>
    <w:rsid w:val="00F00AEC"/>
    <w:rsid w:val="00F02029"/>
    <w:rsid w:val="00F020C8"/>
    <w:rsid w:val="00F02749"/>
    <w:rsid w:val="00F02D2D"/>
    <w:rsid w:val="00F03015"/>
    <w:rsid w:val="00F03433"/>
    <w:rsid w:val="00F03880"/>
    <w:rsid w:val="00F04E22"/>
    <w:rsid w:val="00F05F5D"/>
    <w:rsid w:val="00F0658A"/>
    <w:rsid w:val="00F06B28"/>
    <w:rsid w:val="00F072BA"/>
    <w:rsid w:val="00F07667"/>
    <w:rsid w:val="00F07C2E"/>
    <w:rsid w:val="00F07D1F"/>
    <w:rsid w:val="00F10378"/>
    <w:rsid w:val="00F11503"/>
    <w:rsid w:val="00F11EB0"/>
    <w:rsid w:val="00F12734"/>
    <w:rsid w:val="00F1284A"/>
    <w:rsid w:val="00F13A41"/>
    <w:rsid w:val="00F13FA2"/>
    <w:rsid w:val="00F14209"/>
    <w:rsid w:val="00F1460E"/>
    <w:rsid w:val="00F146D0"/>
    <w:rsid w:val="00F14758"/>
    <w:rsid w:val="00F1566D"/>
    <w:rsid w:val="00F15C16"/>
    <w:rsid w:val="00F15E2D"/>
    <w:rsid w:val="00F16AFE"/>
    <w:rsid w:val="00F16E5C"/>
    <w:rsid w:val="00F17420"/>
    <w:rsid w:val="00F1765A"/>
    <w:rsid w:val="00F207EE"/>
    <w:rsid w:val="00F20CC0"/>
    <w:rsid w:val="00F20F04"/>
    <w:rsid w:val="00F217CE"/>
    <w:rsid w:val="00F21D08"/>
    <w:rsid w:val="00F228E6"/>
    <w:rsid w:val="00F2299A"/>
    <w:rsid w:val="00F23B78"/>
    <w:rsid w:val="00F23F84"/>
    <w:rsid w:val="00F24238"/>
    <w:rsid w:val="00F242A1"/>
    <w:rsid w:val="00F244D2"/>
    <w:rsid w:val="00F2467B"/>
    <w:rsid w:val="00F257CF"/>
    <w:rsid w:val="00F25B0C"/>
    <w:rsid w:val="00F25CB9"/>
    <w:rsid w:val="00F26978"/>
    <w:rsid w:val="00F270BE"/>
    <w:rsid w:val="00F27390"/>
    <w:rsid w:val="00F2761C"/>
    <w:rsid w:val="00F302E9"/>
    <w:rsid w:val="00F30619"/>
    <w:rsid w:val="00F30DD2"/>
    <w:rsid w:val="00F3117A"/>
    <w:rsid w:val="00F31693"/>
    <w:rsid w:val="00F318EF"/>
    <w:rsid w:val="00F31C0F"/>
    <w:rsid w:val="00F31D44"/>
    <w:rsid w:val="00F31ECC"/>
    <w:rsid w:val="00F32A1A"/>
    <w:rsid w:val="00F32B8C"/>
    <w:rsid w:val="00F33215"/>
    <w:rsid w:val="00F33CB2"/>
    <w:rsid w:val="00F344CE"/>
    <w:rsid w:val="00F351F8"/>
    <w:rsid w:val="00F354CC"/>
    <w:rsid w:val="00F35A2B"/>
    <w:rsid w:val="00F35CD0"/>
    <w:rsid w:val="00F35EBA"/>
    <w:rsid w:val="00F36418"/>
    <w:rsid w:val="00F369CE"/>
    <w:rsid w:val="00F400C4"/>
    <w:rsid w:val="00F409CD"/>
    <w:rsid w:val="00F40A4C"/>
    <w:rsid w:val="00F40D7B"/>
    <w:rsid w:val="00F4147A"/>
    <w:rsid w:val="00F414A2"/>
    <w:rsid w:val="00F4326C"/>
    <w:rsid w:val="00F4395C"/>
    <w:rsid w:val="00F44585"/>
    <w:rsid w:val="00F446BA"/>
    <w:rsid w:val="00F44B1F"/>
    <w:rsid w:val="00F45A89"/>
    <w:rsid w:val="00F45D14"/>
    <w:rsid w:val="00F45DB0"/>
    <w:rsid w:val="00F45F5C"/>
    <w:rsid w:val="00F4636C"/>
    <w:rsid w:val="00F4638A"/>
    <w:rsid w:val="00F464A1"/>
    <w:rsid w:val="00F465A7"/>
    <w:rsid w:val="00F467D0"/>
    <w:rsid w:val="00F46BD9"/>
    <w:rsid w:val="00F47615"/>
    <w:rsid w:val="00F47995"/>
    <w:rsid w:val="00F50472"/>
    <w:rsid w:val="00F5067E"/>
    <w:rsid w:val="00F50877"/>
    <w:rsid w:val="00F508C6"/>
    <w:rsid w:val="00F50A0D"/>
    <w:rsid w:val="00F50B9C"/>
    <w:rsid w:val="00F50CA0"/>
    <w:rsid w:val="00F516C1"/>
    <w:rsid w:val="00F51BDC"/>
    <w:rsid w:val="00F51EB7"/>
    <w:rsid w:val="00F52F20"/>
    <w:rsid w:val="00F53039"/>
    <w:rsid w:val="00F53960"/>
    <w:rsid w:val="00F53A23"/>
    <w:rsid w:val="00F53A5A"/>
    <w:rsid w:val="00F53A9E"/>
    <w:rsid w:val="00F53B13"/>
    <w:rsid w:val="00F53E1E"/>
    <w:rsid w:val="00F54098"/>
    <w:rsid w:val="00F547E6"/>
    <w:rsid w:val="00F54BB2"/>
    <w:rsid w:val="00F54CEF"/>
    <w:rsid w:val="00F54CFA"/>
    <w:rsid w:val="00F54E4E"/>
    <w:rsid w:val="00F552DE"/>
    <w:rsid w:val="00F553FD"/>
    <w:rsid w:val="00F555C9"/>
    <w:rsid w:val="00F55C5D"/>
    <w:rsid w:val="00F55C98"/>
    <w:rsid w:val="00F55DC5"/>
    <w:rsid w:val="00F55EA8"/>
    <w:rsid w:val="00F56544"/>
    <w:rsid w:val="00F568DA"/>
    <w:rsid w:val="00F5698C"/>
    <w:rsid w:val="00F56A78"/>
    <w:rsid w:val="00F56B46"/>
    <w:rsid w:val="00F56C0C"/>
    <w:rsid w:val="00F57644"/>
    <w:rsid w:val="00F601B3"/>
    <w:rsid w:val="00F6029C"/>
    <w:rsid w:val="00F604E7"/>
    <w:rsid w:val="00F60554"/>
    <w:rsid w:val="00F60962"/>
    <w:rsid w:val="00F609FF"/>
    <w:rsid w:val="00F6100C"/>
    <w:rsid w:val="00F61148"/>
    <w:rsid w:val="00F612BA"/>
    <w:rsid w:val="00F61322"/>
    <w:rsid w:val="00F61652"/>
    <w:rsid w:val="00F6173D"/>
    <w:rsid w:val="00F61E0D"/>
    <w:rsid w:val="00F6272D"/>
    <w:rsid w:val="00F62C2F"/>
    <w:rsid w:val="00F62E15"/>
    <w:rsid w:val="00F63257"/>
    <w:rsid w:val="00F635D0"/>
    <w:rsid w:val="00F6395E"/>
    <w:rsid w:val="00F64324"/>
    <w:rsid w:val="00F64339"/>
    <w:rsid w:val="00F64B15"/>
    <w:rsid w:val="00F64B34"/>
    <w:rsid w:val="00F66EEE"/>
    <w:rsid w:val="00F6782E"/>
    <w:rsid w:val="00F679AB"/>
    <w:rsid w:val="00F70A95"/>
    <w:rsid w:val="00F7164C"/>
    <w:rsid w:val="00F717FE"/>
    <w:rsid w:val="00F7264D"/>
    <w:rsid w:val="00F72D57"/>
    <w:rsid w:val="00F73148"/>
    <w:rsid w:val="00F7324C"/>
    <w:rsid w:val="00F7368A"/>
    <w:rsid w:val="00F73EDF"/>
    <w:rsid w:val="00F740B1"/>
    <w:rsid w:val="00F75218"/>
    <w:rsid w:val="00F75699"/>
    <w:rsid w:val="00F756CE"/>
    <w:rsid w:val="00F75BDD"/>
    <w:rsid w:val="00F75BE1"/>
    <w:rsid w:val="00F75C88"/>
    <w:rsid w:val="00F75DB0"/>
    <w:rsid w:val="00F763E3"/>
    <w:rsid w:val="00F766DF"/>
    <w:rsid w:val="00F767A1"/>
    <w:rsid w:val="00F77458"/>
    <w:rsid w:val="00F77C87"/>
    <w:rsid w:val="00F77D35"/>
    <w:rsid w:val="00F80574"/>
    <w:rsid w:val="00F80958"/>
    <w:rsid w:val="00F81549"/>
    <w:rsid w:val="00F81DBE"/>
    <w:rsid w:val="00F82284"/>
    <w:rsid w:val="00F82308"/>
    <w:rsid w:val="00F82C45"/>
    <w:rsid w:val="00F832A3"/>
    <w:rsid w:val="00F83DE7"/>
    <w:rsid w:val="00F845C7"/>
    <w:rsid w:val="00F849EA"/>
    <w:rsid w:val="00F84CBB"/>
    <w:rsid w:val="00F8517E"/>
    <w:rsid w:val="00F854DD"/>
    <w:rsid w:val="00F8592F"/>
    <w:rsid w:val="00F85A4B"/>
    <w:rsid w:val="00F85EE5"/>
    <w:rsid w:val="00F86993"/>
    <w:rsid w:val="00F86EC8"/>
    <w:rsid w:val="00F86F21"/>
    <w:rsid w:val="00F874E1"/>
    <w:rsid w:val="00F90D58"/>
    <w:rsid w:val="00F90D5C"/>
    <w:rsid w:val="00F90F8B"/>
    <w:rsid w:val="00F91908"/>
    <w:rsid w:val="00F91D71"/>
    <w:rsid w:val="00F9265C"/>
    <w:rsid w:val="00F92A0D"/>
    <w:rsid w:val="00F93123"/>
    <w:rsid w:val="00F93628"/>
    <w:rsid w:val="00F93735"/>
    <w:rsid w:val="00F93FB5"/>
    <w:rsid w:val="00F94AF3"/>
    <w:rsid w:val="00F94BAB"/>
    <w:rsid w:val="00F94F78"/>
    <w:rsid w:val="00F953D0"/>
    <w:rsid w:val="00F959A1"/>
    <w:rsid w:val="00F95FFC"/>
    <w:rsid w:val="00F970DE"/>
    <w:rsid w:val="00F970E5"/>
    <w:rsid w:val="00F975BC"/>
    <w:rsid w:val="00F9761F"/>
    <w:rsid w:val="00F97B4C"/>
    <w:rsid w:val="00F97ED3"/>
    <w:rsid w:val="00FA0017"/>
    <w:rsid w:val="00FA17F9"/>
    <w:rsid w:val="00FA1B2A"/>
    <w:rsid w:val="00FA22ED"/>
    <w:rsid w:val="00FA3D06"/>
    <w:rsid w:val="00FA4752"/>
    <w:rsid w:val="00FA4AE6"/>
    <w:rsid w:val="00FA5859"/>
    <w:rsid w:val="00FA599A"/>
    <w:rsid w:val="00FA5CE0"/>
    <w:rsid w:val="00FA60F3"/>
    <w:rsid w:val="00FA66BE"/>
    <w:rsid w:val="00FA67D5"/>
    <w:rsid w:val="00FA7D6D"/>
    <w:rsid w:val="00FB0527"/>
    <w:rsid w:val="00FB063A"/>
    <w:rsid w:val="00FB06A4"/>
    <w:rsid w:val="00FB1BD0"/>
    <w:rsid w:val="00FB1E19"/>
    <w:rsid w:val="00FB29A9"/>
    <w:rsid w:val="00FB39D8"/>
    <w:rsid w:val="00FB3A54"/>
    <w:rsid w:val="00FB42DC"/>
    <w:rsid w:val="00FB44F4"/>
    <w:rsid w:val="00FB4578"/>
    <w:rsid w:val="00FB4B01"/>
    <w:rsid w:val="00FB4BED"/>
    <w:rsid w:val="00FB4E4D"/>
    <w:rsid w:val="00FB53C4"/>
    <w:rsid w:val="00FB58B4"/>
    <w:rsid w:val="00FB6926"/>
    <w:rsid w:val="00FB6957"/>
    <w:rsid w:val="00FB6976"/>
    <w:rsid w:val="00FB712D"/>
    <w:rsid w:val="00FB721E"/>
    <w:rsid w:val="00FB7A17"/>
    <w:rsid w:val="00FB7BD0"/>
    <w:rsid w:val="00FB7E41"/>
    <w:rsid w:val="00FC0045"/>
    <w:rsid w:val="00FC02FD"/>
    <w:rsid w:val="00FC0C7D"/>
    <w:rsid w:val="00FC0EC8"/>
    <w:rsid w:val="00FC0EE1"/>
    <w:rsid w:val="00FC14CA"/>
    <w:rsid w:val="00FC163D"/>
    <w:rsid w:val="00FC1A7D"/>
    <w:rsid w:val="00FC1BDF"/>
    <w:rsid w:val="00FC1C5D"/>
    <w:rsid w:val="00FC3021"/>
    <w:rsid w:val="00FC3163"/>
    <w:rsid w:val="00FC35C8"/>
    <w:rsid w:val="00FC3A9B"/>
    <w:rsid w:val="00FC3C34"/>
    <w:rsid w:val="00FC3C94"/>
    <w:rsid w:val="00FC3CC0"/>
    <w:rsid w:val="00FC4087"/>
    <w:rsid w:val="00FC40B2"/>
    <w:rsid w:val="00FC40E3"/>
    <w:rsid w:val="00FC469D"/>
    <w:rsid w:val="00FC53B4"/>
    <w:rsid w:val="00FC5463"/>
    <w:rsid w:val="00FC563C"/>
    <w:rsid w:val="00FC5643"/>
    <w:rsid w:val="00FC578F"/>
    <w:rsid w:val="00FC62FD"/>
    <w:rsid w:val="00FC68A8"/>
    <w:rsid w:val="00FC727D"/>
    <w:rsid w:val="00FC7492"/>
    <w:rsid w:val="00FC7750"/>
    <w:rsid w:val="00FC7B46"/>
    <w:rsid w:val="00FD0257"/>
    <w:rsid w:val="00FD0B86"/>
    <w:rsid w:val="00FD0DF0"/>
    <w:rsid w:val="00FD12B6"/>
    <w:rsid w:val="00FD16FF"/>
    <w:rsid w:val="00FD21CA"/>
    <w:rsid w:val="00FD33C4"/>
    <w:rsid w:val="00FD33EB"/>
    <w:rsid w:val="00FD33F4"/>
    <w:rsid w:val="00FD3555"/>
    <w:rsid w:val="00FD3E73"/>
    <w:rsid w:val="00FD5131"/>
    <w:rsid w:val="00FD53D8"/>
    <w:rsid w:val="00FD58CC"/>
    <w:rsid w:val="00FD628D"/>
    <w:rsid w:val="00FD64B7"/>
    <w:rsid w:val="00FD6562"/>
    <w:rsid w:val="00FD65C4"/>
    <w:rsid w:val="00FD679F"/>
    <w:rsid w:val="00FD6862"/>
    <w:rsid w:val="00FD72EC"/>
    <w:rsid w:val="00FD7AF8"/>
    <w:rsid w:val="00FD7E9B"/>
    <w:rsid w:val="00FE0178"/>
    <w:rsid w:val="00FE065C"/>
    <w:rsid w:val="00FE0B7C"/>
    <w:rsid w:val="00FE0D7A"/>
    <w:rsid w:val="00FE10BD"/>
    <w:rsid w:val="00FE1917"/>
    <w:rsid w:val="00FE2517"/>
    <w:rsid w:val="00FE255D"/>
    <w:rsid w:val="00FE25A6"/>
    <w:rsid w:val="00FE25E3"/>
    <w:rsid w:val="00FE30CB"/>
    <w:rsid w:val="00FE426E"/>
    <w:rsid w:val="00FE45E2"/>
    <w:rsid w:val="00FE4A3E"/>
    <w:rsid w:val="00FE4CE7"/>
    <w:rsid w:val="00FE50BB"/>
    <w:rsid w:val="00FE5FCF"/>
    <w:rsid w:val="00FE65CC"/>
    <w:rsid w:val="00FE66D3"/>
    <w:rsid w:val="00FE692D"/>
    <w:rsid w:val="00FE6F12"/>
    <w:rsid w:val="00FE7298"/>
    <w:rsid w:val="00FE76AE"/>
    <w:rsid w:val="00FE7AFD"/>
    <w:rsid w:val="00FE7DB7"/>
    <w:rsid w:val="00FF0522"/>
    <w:rsid w:val="00FF05FC"/>
    <w:rsid w:val="00FF0823"/>
    <w:rsid w:val="00FF088A"/>
    <w:rsid w:val="00FF0B20"/>
    <w:rsid w:val="00FF11CA"/>
    <w:rsid w:val="00FF12CD"/>
    <w:rsid w:val="00FF1C3E"/>
    <w:rsid w:val="00FF1E69"/>
    <w:rsid w:val="00FF208D"/>
    <w:rsid w:val="00FF24A1"/>
    <w:rsid w:val="00FF28B9"/>
    <w:rsid w:val="00FF2CBC"/>
    <w:rsid w:val="00FF33EC"/>
    <w:rsid w:val="00FF3540"/>
    <w:rsid w:val="00FF359B"/>
    <w:rsid w:val="00FF4498"/>
    <w:rsid w:val="00FF4FA3"/>
    <w:rsid w:val="00FF52FA"/>
    <w:rsid w:val="00FF581D"/>
    <w:rsid w:val="00FF5C3E"/>
    <w:rsid w:val="00FF60FA"/>
    <w:rsid w:val="00FF65D2"/>
    <w:rsid w:val="00FF6680"/>
    <w:rsid w:val="00FF72E0"/>
    <w:rsid w:val="00FF7375"/>
    <w:rsid w:val="00FF73B7"/>
    <w:rsid w:val="00FF7435"/>
    <w:rsid w:val="00FF7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328BD1"/>
  <w15:docId w15:val="{6B2D04AC-A239-4C20-8DAC-88F03F17B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FA2"/>
    <w:pPr>
      <w:jc w:val="both"/>
    </w:pPr>
    <w:rPr>
      <w:rFonts w:ascii="Times New Roman" w:eastAsia="Times New Roman" w:hAnsi="Times New Roman" w:cs="Times New Roman"/>
      <w:sz w:val="24"/>
      <w:szCs w:val="24"/>
    </w:rPr>
  </w:style>
  <w:style w:type="paragraph" w:styleId="Heading1">
    <w:name w:val="heading 1"/>
    <w:basedOn w:val="ListParagraph"/>
    <w:next w:val="Normal"/>
    <w:link w:val="Heading1Char"/>
    <w:uiPriority w:val="9"/>
    <w:qFormat/>
    <w:rsid w:val="007C5329"/>
    <w:pPr>
      <w:numPr>
        <w:numId w:val="1"/>
      </w:numPr>
      <w:spacing w:line="276" w:lineRule="auto"/>
      <w:outlineLvl w:val="0"/>
    </w:pPr>
    <w:rPr>
      <w:b/>
      <w:sz w:val="32"/>
    </w:rPr>
  </w:style>
  <w:style w:type="paragraph" w:styleId="Heading2">
    <w:name w:val="heading 2"/>
    <w:basedOn w:val="ListParagraph"/>
    <w:next w:val="Normal"/>
    <w:link w:val="Heading2Char"/>
    <w:uiPriority w:val="9"/>
    <w:unhideWhenUsed/>
    <w:qFormat/>
    <w:rsid w:val="007C5329"/>
    <w:pPr>
      <w:numPr>
        <w:ilvl w:val="1"/>
        <w:numId w:val="1"/>
      </w:numPr>
      <w:outlineLvl w:val="1"/>
    </w:pPr>
    <w:rPr>
      <w:b/>
      <w:sz w:val="28"/>
    </w:rPr>
  </w:style>
  <w:style w:type="paragraph" w:styleId="Heading3">
    <w:name w:val="heading 3"/>
    <w:basedOn w:val="Heading2"/>
    <w:link w:val="Heading3Char"/>
    <w:uiPriority w:val="9"/>
    <w:qFormat/>
    <w:rsid w:val="00835C22"/>
    <w:pPr>
      <w:numPr>
        <w:ilvl w:val="2"/>
      </w:numPr>
      <w:outlineLvl w:val="2"/>
    </w:pPr>
  </w:style>
  <w:style w:type="paragraph" w:styleId="Heading4">
    <w:name w:val="heading 4"/>
    <w:basedOn w:val="Normal"/>
    <w:next w:val="Normal"/>
    <w:link w:val="Heading4Char"/>
    <w:uiPriority w:val="9"/>
    <w:unhideWhenUsed/>
    <w:qFormat/>
    <w:rsid w:val="000766B7"/>
    <w:pPr>
      <w:keepNext/>
      <w:keepLines/>
      <w:spacing w:before="40"/>
      <w:ind w:left="357"/>
      <w:outlineLvl w:val="3"/>
    </w:pPr>
    <w:rPr>
      <w:rFonts w:eastAsiaTheme="majorEastAsia"/>
      <w:b/>
      <w:bCs/>
      <w:i/>
      <w:iCs/>
      <w:sz w:val="28"/>
      <w:lang w:val="en-ZA"/>
    </w:rPr>
  </w:style>
  <w:style w:type="paragraph" w:styleId="Heading5">
    <w:name w:val="heading 5"/>
    <w:basedOn w:val="Normal"/>
    <w:next w:val="Normal"/>
    <w:link w:val="Heading5Char"/>
    <w:uiPriority w:val="9"/>
    <w:semiHidden/>
    <w:unhideWhenUsed/>
    <w:qFormat/>
    <w:rsid w:val="00634B40"/>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uiPriority w:val="99"/>
    <w:semiHidden/>
    <w:rsid w:val="00253984"/>
    <w:rPr>
      <w:vertAlign w:val="superscript"/>
    </w:rPr>
  </w:style>
  <w:style w:type="paragraph" w:customStyle="1" w:styleId="SBBodytext">
    <w:name w:val="SB Body text"/>
    <w:basedOn w:val="Normal"/>
    <w:qFormat/>
    <w:rsid w:val="00253984"/>
    <w:pPr>
      <w:spacing w:before="180" w:after="180" w:line="360" w:lineRule="auto"/>
    </w:pPr>
    <w:rPr>
      <w:rFonts w:ascii="Arial" w:eastAsia="MS Mincho" w:hAnsi="Arial" w:cs="Arial"/>
      <w:sz w:val="22"/>
      <w:szCs w:val="22"/>
      <w:lang w:val="en-GB"/>
    </w:rPr>
  </w:style>
  <w:style w:type="paragraph" w:styleId="FootnoteText">
    <w:name w:val="footnote text"/>
    <w:basedOn w:val="Normal"/>
    <w:link w:val="FootnoteTextChar"/>
    <w:uiPriority w:val="99"/>
    <w:unhideWhenUsed/>
    <w:rsid w:val="00253984"/>
    <w:rPr>
      <w:sz w:val="20"/>
      <w:szCs w:val="20"/>
    </w:rPr>
  </w:style>
  <w:style w:type="character" w:customStyle="1" w:styleId="FootnoteTextChar">
    <w:name w:val="Footnote Text Char"/>
    <w:basedOn w:val="DefaultParagraphFont"/>
    <w:link w:val="FootnoteText"/>
    <w:uiPriority w:val="99"/>
    <w:rsid w:val="00253984"/>
    <w:rPr>
      <w:rFonts w:ascii="Times New Roman" w:eastAsia="Times New Roman" w:hAnsi="Times New Roman" w:cs="Times New Roman"/>
      <w:sz w:val="20"/>
      <w:szCs w:val="20"/>
    </w:rPr>
  </w:style>
  <w:style w:type="paragraph" w:styleId="ListParagraph">
    <w:name w:val="List Paragraph"/>
    <w:basedOn w:val="Normal"/>
    <w:link w:val="ListParagraphChar"/>
    <w:uiPriority w:val="34"/>
    <w:qFormat/>
    <w:rsid w:val="00A64833"/>
    <w:pPr>
      <w:ind w:left="1440" w:hanging="720"/>
      <w:contextualSpacing/>
    </w:pPr>
  </w:style>
  <w:style w:type="paragraph" w:styleId="NormalWeb">
    <w:name w:val="Normal (Web)"/>
    <w:basedOn w:val="Normal"/>
    <w:uiPriority w:val="99"/>
    <w:unhideWhenUsed/>
    <w:rsid w:val="00C46D03"/>
    <w:pPr>
      <w:spacing w:before="100" w:beforeAutospacing="1" w:after="100" w:afterAutospacing="1"/>
    </w:pPr>
  </w:style>
  <w:style w:type="character" w:customStyle="1" w:styleId="apple-converted-space">
    <w:name w:val="apple-converted-space"/>
    <w:basedOn w:val="DefaultParagraphFont"/>
    <w:rsid w:val="00C46D03"/>
  </w:style>
  <w:style w:type="character" w:styleId="Hyperlink">
    <w:name w:val="Hyperlink"/>
    <w:basedOn w:val="DefaultParagraphFont"/>
    <w:uiPriority w:val="99"/>
    <w:unhideWhenUsed/>
    <w:rsid w:val="00534D20"/>
    <w:rPr>
      <w:color w:val="0563C1" w:themeColor="hyperlink"/>
      <w:u w:val="single"/>
    </w:rPr>
  </w:style>
  <w:style w:type="paragraph" w:styleId="Header">
    <w:name w:val="header"/>
    <w:basedOn w:val="Normal"/>
    <w:link w:val="HeaderChar"/>
    <w:uiPriority w:val="99"/>
    <w:unhideWhenUsed/>
    <w:rsid w:val="007569AE"/>
    <w:pPr>
      <w:tabs>
        <w:tab w:val="center" w:pos="4680"/>
        <w:tab w:val="right" w:pos="9360"/>
      </w:tabs>
    </w:pPr>
  </w:style>
  <w:style w:type="character" w:customStyle="1" w:styleId="HeaderChar">
    <w:name w:val="Header Char"/>
    <w:basedOn w:val="DefaultParagraphFont"/>
    <w:link w:val="Header"/>
    <w:uiPriority w:val="99"/>
    <w:rsid w:val="007569A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569AE"/>
    <w:pPr>
      <w:tabs>
        <w:tab w:val="center" w:pos="4680"/>
        <w:tab w:val="right" w:pos="9360"/>
      </w:tabs>
    </w:pPr>
  </w:style>
  <w:style w:type="character" w:customStyle="1" w:styleId="FooterChar">
    <w:name w:val="Footer Char"/>
    <w:basedOn w:val="DefaultParagraphFont"/>
    <w:link w:val="Footer"/>
    <w:uiPriority w:val="99"/>
    <w:rsid w:val="007569AE"/>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35C22"/>
    <w:rPr>
      <w:rFonts w:ascii="Times New Roman" w:eastAsia="Times New Roman" w:hAnsi="Times New Roman" w:cs="Times New Roman"/>
      <w:b/>
      <w:sz w:val="28"/>
      <w:szCs w:val="24"/>
    </w:rPr>
  </w:style>
  <w:style w:type="character" w:styleId="HTMLCite">
    <w:name w:val="HTML Cite"/>
    <w:basedOn w:val="DefaultParagraphFont"/>
    <w:uiPriority w:val="99"/>
    <w:semiHidden/>
    <w:unhideWhenUsed/>
    <w:rsid w:val="005B1729"/>
    <w:rPr>
      <w:i/>
      <w:iCs/>
    </w:rPr>
  </w:style>
  <w:style w:type="character" w:customStyle="1" w:styleId="Heading2Char">
    <w:name w:val="Heading 2 Char"/>
    <w:basedOn w:val="DefaultParagraphFont"/>
    <w:link w:val="Heading2"/>
    <w:uiPriority w:val="9"/>
    <w:rsid w:val="007C5329"/>
    <w:rPr>
      <w:rFonts w:ascii="Times New Roman" w:eastAsia="Times New Roman" w:hAnsi="Times New Roman" w:cs="Times New Roman"/>
      <w:b/>
      <w:sz w:val="28"/>
      <w:szCs w:val="24"/>
    </w:rPr>
  </w:style>
  <w:style w:type="paragraph" w:styleId="BalloonText">
    <w:name w:val="Balloon Text"/>
    <w:basedOn w:val="Normal"/>
    <w:link w:val="BalloonTextChar"/>
    <w:uiPriority w:val="99"/>
    <w:semiHidden/>
    <w:unhideWhenUsed/>
    <w:rsid w:val="00D726AD"/>
    <w:rPr>
      <w:rFonts w:ascii="Tahoma" w:hAnsi="Tahoma" w:cs="Tahoma"/>
      <w:sz w:val="16"/>
      <w:szCs w:val="16"/>
    </w:rPr>
  </w:style>
  <w:style w:type="character" w:customStyle="1" w:styleId="BalloonTextChar">
    <w:name w:val="Balloon Text Char"/>
    <w:basedOn w:val="DefaultParagraphFont"/>
    <w:link w:val="BalloonText"/>
    <w:uiPriority w:val="99"/>
    <w:semiHidden/>
    <w:rsid w:val="00D726AD"/>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DF33BD"/>
    <w:rPr>
      <w:sz w:val="16"/>
      <w:szCs w:val="16"/>
    </w:rPr>
  </w:style>
  <w:style w:type="paragraph" w:styleId="CommentText">
    <w:name w:val="annotation text"/>
    <w:basedOn w:val="Normal"/>
    <w:link w:val="CommentTextChar"/>
    <w:uiPriority w:val="99"/>
    <w:unhideWhenUsed/>
    <w:rsid w:val="00DF33BD"/>
    <w:rPr>
      <w:sz w:val="20"/>
      <w:szCs w:val="20"/>
    </w:rPr>
  </w:style>
  <w:style w:type="character" w:customStyle="1" w:styleId="CommentTextChar">
    <w:name w:val="Comment Text Char"/>
    <w:basedOn w:val="DefaultParagraphFont"/>
    <w:link w:val="CommentText"/>
    <w:uiPriority w:val="99"/>
    <w:rsid w:val="00DF33B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F33BD"/>
    <w:rPr>
      <w:b/>
      <w:bCs/>
    </w:rPr>
  </w:style>
  <w:style w:type="character" w:customStyle="1" w:styleId="CommentSubjectChar">
    <w:name w:val="Comment Subject Char"/>
    <w:basedOn w:val="CommentTextChar"/>
    <w:link w:val="CommentSubject"/>
    <w:uiPriority w:val="99"/>
    <w:semiHidden/>
    <w:rsid w:val="00DF33BD"/>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7C5329"/>
    <w:rPr>
      <w:rFonts w:ascii="Times New Roman" w:eastAsia="Times New Roman" w:hAnsi="Times New Roman" w:cs="Times New Roman"/>
      <w:b/>
      <w:sz w:val="32"/>
      <w:szCs w:val="24"/>
    </w:rPr>
  </w:style>
  <w:style w:type="character" w:styleId="Emphasis">
    <w:name w:val="Emphasis"/>
    <w:basedOn w:val="DefaultParagraphFont"/>
    <w:uiPriority w:val="20"/>
    <w:qFormat/>
    <w:rsid w:val="00A520A3"/>
    <w:rPr>
      <w:i/>
      <w:iCs/>
    </w:rPr>
  </w:style>
  <w:style w:type="paragraph" w:customStyle="1" w:styleId="Default">
    <w:name w:val="Default"/>
    <w:rsid w:val="00A82533"/>
    <w:pPr>
      <w:autoSpaceDE w:val="0"/>
      <w:autoSpaceDN w:val="0"/>
      <w:adjustRightInd w:val="0"/>
      <w:spacing w:after="0" w:line="240" w:lineRule="auto"/>
    </w:pPr>
    <w:rPr>
      <w:rFonts w:ascii="Arial" w:eastAsia="Times New Roman" w:hAnsi="Arial" w:cs="Arial"/>
      <w:color w:val="000000"/>
      <w:sz w:val="24"/>
      <w:szCs w:val="24"/>
      <w:lang w:val="en-ZA" w:eastAsia="en-ZA"/>
    </w:rPr>
  </w:style>
  <w:style w:type="paragraph" w:styleId="EndnoteText">
    <w:name w:val="endnote text"/>
    <w:basedOn w:val="Normal"/>
    <w:link w:val="EndnoteTextChar"/>
    <w:semiHidden/>
    <w:rsid w:val="00A35380"/>
    <w:rPr>
      <w:sz w:val="20"/>
      <w:szCs w:val="20"/>
      <w:lang w:val="en-GB" w:eastAsia="en-GB"/>
    </w:rPr>
  </w:style>
  <w:style w:type="character" w:customStyle="1" w:styleId="EndnoteTextChar">
    <w:name w:val="Endnote Text Char"/>
    <w:basedOn w:val="DefaultParagraphFont"/>
    <w:link w:val="EndnoteText"/>
    <w:semiHidden/>
    <w:rsid w:val="00A35380"/>
    <w:rPr>
      <w:rFonts w:ascii="Times New Roman" w:eastAsia="Times New Roman" w:hAnsi="Times New Roman" w:cs="Times New Roman"/>
      <w:sz w:val="20"/>
      <w:szCs w:val="20"/>
      <w:lang w:val="en-GB" w:eastAsia="en-GB"/>
    </w:rPr>
  </w:style>
  <w:style w:type="character" w:styleId="EndnoteReference">
    <w:name w:val="endnote reference"/>
    <w:basedOn w:val="DefaultParagraphFont"/>
    <w:semiHidden/>
    <w:rsid w:val="00A35380"/>
    <w:rPr>
      <w:vertAlign w:val="superscript"/>
    </w:rPr>
  </w:style>
  <w:style w:type="character" w:customStyle="1" w:styleId="dropcap">
    <w:name w:val="dropcap"/>
    <w:basedOn w:val="DefaultParagraphFont"/>
    <w:rsid w:val="00A35380"/>
  </w:style>
  <w:style w:type="character" w:customStyle="1" w:styleId="Heading4Char">
    <w:name w:val="Heading 4 Char"/>
    <w:basedOn w:val="DefaultParagraphFont"/>
    <w:link w:val="Heading4"/>
    <w:uiPriority w:val="9"/>
    <w:rsid w:val="000766B7"/>
    <w:rPr>
      <w:rFonts w:ascii="Times New Roman" w:eastAsiaTheme="majorEastAsia" w:hAnsi="Times New Roman" w:cs="Times New Roman"/>
      <w:b/>
      <w:bCs/>
      <w:i/>
      <w:iCs/>
      <w:sz w:val="28"/>
      <w:szCs w:val="24"/>
      <w:lang w:val="en-ZA"/>
    </w:rPr>
  </w:style>
  <w:style w:type="paragraph" w:customStyle="1" w:styleId="Pa30">
    <w:name w:val="Pa30"/>
    <w:basedOn w:val="Default"/>
    <w:next w:val="Default"/>
    <w:uiPriority w:val="99"/>
    <w:rsid w:val="005A52FF"/>
    <w:pPr>
      <w:spacing w:line="181" w:lineRule="atLeast"/>
    </w:pPr>
    <w:rPr>
      <w:rFonts w:ascii="Frutiger LT Std 47 Light Cn" w:eastAsiaTheme="minorHAnsi" w:hAnsi="Frutiger LT Std 47 Light Cn" w:cstheme="minorBidi"/>
      <w:color w:val="auto"/>
      <w:lang w:val="en-US" w:eastAsia="en-US"/>
    </w:rPr>
  </w:style>
  <w:style w:type="paragraph" w:customStyle="1" w:styleId="Pa77">
    <w:name w:val="Pa77"/>
    <w:basedOn w:val="Default"/>
    <w:next w:val="Default"/>
    <w:uiPriority w:val="99"/>
    <w:rsid w:val="005A52FF"/>
    <w:pPr>
      <w:spacing w:line="241" w:lineRule="atLeast"/>
    </w:pPr>
    <w:rPr>
      <w:rFonts w:ascii="Frutiger 57Cn" w:eastAsiaTheme="minorHAnsi" w:hAnsi="Frutiger 57Cn" w:cstheme="minorBidi"/>
      <w:color w:val="auto"/>
      <w:lang w:val="en-US" w:eastAsia="en-US"/>
    </w:rPr>
  </w:style>
  <w:style w:type="character" w:customStyle="1" w:styleId="A4">
    <w:name w:val="A4"/>
    <w:uiPriority w:val="99"/>
    <w:rsid w:val="005A52FF"/>
    <w:rPr>
      <w:rFonts w:cs="Frutiger 57Cn"/>
      <w:color w:val="000000"/>
      <w:sz w:val="20"/>
      <w:szCs w:val="20"/>
    </w:rPr>
  </w:style>
  <w:style w:type="character" w:customStyle="1" w:styleId="A2">
    <w:name w:val="A2"/>
    <w:uiPriority w:val="99"/>
    <w:rsid w:val="005A52FF"/>
    <w:rPr>
      <w:rFonts w:ascii="Frutiger 47LightCn" w:hAnsi="Frutiger 47LightCn" w:cs="Frutiger 47LightCn"/>
      <w:color w:val="000000"/>
      <w:sz w:val="18"/>
      <w:szCs w:val="18"/>
    </w:rPr>
  </w:style>
  <w:style w:type="paragraph" w:customStyle="1" w:styleId="Pa29">
    <w:name w:val="Pa29"/>
    <w:basedOn w:val="Default"/>
    <w:next w:val="Default"/>
    <w:uiPriority w:val="99"/>
    <w:rsid w:val="005A52FF"/>
    <w:pPr>
      <w:spacing w:line="241" w:lineRule="atLeast"/>
    </w:pPr>
    <w:rPr>
      <w:rFonts w:ascii="Frutiger 57Cn" w:eastAsiaTheme="minorHAnsi" w:hAnsi="Frutiger 57Cn" w:cstheme="minorBidi"/>
      <w:color w:val="auto"/>
      <w:lang w:val="en-US" w:eastAsia="en-US"/>
    </w:rPr>
  </w:style>
  <w:style w:type="paragraph" w:customStyle="1" w:styleId="Pa28">
    <w:name w:val="Pa28"/>
    <w:basedOn w:val="Default"/>
    <w:next w:val="Default"/>
    <w:uiPriority w:val="99"/>
    <w:rsid w:val="005A52FF"/>
    <w:pPr>
      <w:spacing w:line="241" w:lineRule="atLeast"/>
    </w:pPr>
    <w:rPr>
      <w:rFonts w:ascii="Frutiger 57Cn" w:eastAsiaTheme="minorHAnsi" w:hAnsi="Frutiger 57Cn" w:cstheme="minorBidi"/>
      <w:color w:val="auto"/>
      <w:lang w:val="en-US" w:eastAsia="en-US"/>
    </w:rPr>
  </w:style>
  <w:style w:type="paragraph" w:customStyle="1" w:styleId="Pa78">
    <w:name w:val="Pa78"/>
    <w:basedOn w:val="Default"/>
    <w:next w:val="Default"/>
    <w:uiPriority w:val="99"/>
    <w:rsid w:val="005A52FF"/>
    <w:pPr>
      <w:spacing w:line="241" w:lineRule="atLeast"/>
    </w:pPr>
    <w:rPr>
      <w:rFonts w:ascii="Frutiger 57Cn" w:eastAsiaTheme="minorHAnsi" w:hAnsi="Frutiger 57Cn" w:cstheme="minorBidi"/>
      <w:color w:val="auto"/>
      <w:lang w:val="en-US" w:eastAsia="en-US"/>
    </w:rPr>
  </w:style>
  <w:style w:type="character" w:styleId="Strong">
    <w:name w:val="Strong"/>
    <w:basedOn w:val="DefaultParagraphFont"/>
    <w:uiPriority w:val="22"/>
    <w:qFormat/>
    <w:rsid w:val="0039737B"/>
    <w:rPr>
      <w:b/>
      <w:bCs/>
    </w:rPr>
  </w:style>
  <w:style w:type="character" w:customStyle="1" w:styleId="Heading5Char">
    <w:name w:val="Heading 5 Char"/>
    <w:basedOn w:val="DefaultParagraphFont"/>
    <w:link w:val="Heading5"/>
    <w:uiPriority w:val="9"/>
    <w:semiHidden/>
    <w:rsid w:val="00634B40"/>
    <w:rPr>
      <w:rFonts w:asciiTheme="majorHAnsi" w:eastAsiaTheme="majorEastAsia" w:hAnsiTheme="majorHAnsi" w:cstheme="majorBidi"/>
      <w:color w:val="2E74B5" w:themeColor="accent1" w:themeShade="BF"/>
      <w:sz w:val="24"/>
      <w:szCs w:val="24"/>
    </w:rPr>
  </w:style>
  <w:style w:type="paragraph" w:customStyle="1" w:styleId="Figures">
    <w:name w:val="Figures"/>
    <w:basedOn w:val="Normal"/>
    <w:link w:val="FiguresChar"/>
    <w:qFormat/>
    <w:rsid w:val="00F85A4B"/>
    <w:pPr>
      <w:spacing w:line="276" w:lineRule="auto"/>
    </w:pPr>
  </w:style>
  <w:style w:type="character" w:customStyle="1" w:styleId="FiguresChar">
    <w:name w:val="Figures Char"/>
    <w:basedOn w:val="DefaultParagraphFont"/>
    <w:link w:val="Figures"/>
    <w:rsid w:val="00F85A4B"/>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8926E1"/>
    <w:pPr>
      <w:ind w:left="720" w:hanging="720"/>
    </w:pPr>
  </w:style>
  <w:style w:type="table" w:styleId="TableGrid">
    <w:name w:val="Table Grid"/>
    <w:basedOn w:val="TableNormal"/>
    <w:uiPriority w:val="39"/>
    <w:rsid w:val="00C9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table">
    <w:name w:val="Bullet table"/>
    <w:basedOn w:val="ListBullet"/>
    <w:link w:val="BullettableChar"/>
    <w:qFormat/>
    <w:rsid w:val="00B13DFF"/>
    <w:pPr>
      <w:numPr>
        <w:numId w:val="3"/>
      </w:numPr>
      <w:spacing w:after="0" w:line="240" w:lineRule="auto"/>
      <w:ind w:left="186" w:hanging="186"/>
    </w:pPr>
    <w:rPr>
      <w:sz w:val="20"/>
      <w:szCs w:val="20"/>
    </w:rPr>
  </w:style>
  <w:style w:type="paragraph" w:customStyle="1" w:styleId="Bulletparagraph">
    <w:name w:val="Bullet paragraph"/>
    <w:basedOn w:val="ListParagraph"/>
    <w:link w:val="BulletparagraphChar"/>
    <w:qFormat/>
    <w:rsid w:val="0027527F"/>
    <w:pPr>
      <w:numPr>
        <w:numId w:val="2"/>
      </w:numPr>
    </w:pPr>
  </w:style>
  <w:style w:type="character" w:customStyle="1" w:styleId="ListParagraphChar">
    <w:name w:val="List Paragraph Char"/>
    <w:basedOn w:val="DefaultParagraphFont"/>
    <w:link w:val="ListParagraph"/>
    <w:uiPriority w:val="34"/>
    <w:rsid w:val="00037340"/>
    <w:rPr>
      <w:rFonts w:ascii="Times New Roman" w:eastAsia="Times New Roman" w:hAnsi="Times New Roman" w:cs="Times New Roman"/>
      <w:sz w:val="24"/>
      <w:szCs w:val="24"/>
    </w:rPr>
  </w:style>
  <w:style w:type="character" w:customStyle="1" w:styleId="BullettableChar">
    <w:name w:val="Bullet table Char"/>
    <w:basedOn w:val="ListParagraphChar"/>
    <w:link w:val="Bullettable"/>
    <w:rsid w:val="00B13DFF"/>
    <w:rPr>
      <w:rFonts w:ascii="Times New Roman" w:eastAsia="Times New Roman" w:hAnsi="Times New Roman" w:cs="Times New Roman"/>
      <w:sz w:val="20"/>
      <w:szCs w:val="20"/>
    </w:rPr>
  </w:style>
  <w:style w:type="paragraph" w:styleId="ListBullet">
    <w:name w:val="List Bullet"/>
    <w:basedOn w:val="Normal"/>
    <w:uiPriority w:val="99"/>
    <w:semiHidden/>
    <w:unhideWhenUsed/>
    <w:rsid w:val="00281BE9"/>
    <w:pPr>
      <w:numPr>
        <w:numId w:val="4"/>
      </w:numPr>
      <w:contextualSpacing/>
    </w:pPr>
  </w:style>
  <w:style w:type="paragraph" w:styleId="Caption">
    <w:name w:val="caption"/>
    <w:basedOn w:val="Normal"/>
    <w:next w:val="Normal"/>
    <w:uiPriority w:val="35"/>
    <w:unhideWhenUsed/>
    <w:qFormat/>
    <w:rsid w:val="009E3194"/>
    <w:pPr>
      <w:spacing w:after="200"/>
      <w:jc w:val="left"/>
    </w:pPr>
    <w:rPr>
      <w:b/>
      <w:i/>
      <w:iCs/>
    </w:rPr>
  </w:style>
  <w:style w:type="character" w:customStyle="1" w:styleId="BulletparagraphChar">
    <w:name w:val="Bullet paragraph Char"/>
    <w:basedOn w:val="ListParagraphChar"/>
    <w:link w:val="Bulletparagraph"/>
    <w:rsid w:val="0027527F"/>
    <w:rPr>
      <w:rFonts w:ascii="Times New Roman" w:eastAsia="Times New Roman" w:hAnsi="Times New Roman" w:cs="Times New Roman"/>
      <w:sz w:val="24"/>
      <w:szCs w:val="24"/>
    </w:rPr>
  </w:style>
  <w:style w:type="paragraph" w:styleId="NoSpacing">
    <w:name w:val="No Spacing"/>
    <w:aliases w:val="Text in table"/>
    <w:basedOn w:val="Normal"/>
    <w:uiPriority w:val="1"/>
    <w:qFormat/>
    <w:rsid w:val="00CE0A30"/>
    <w:pPr>
      <w:spacing w:after="0" w:line="240" w:lineRule="auto"/>
    </w:pPr>
  </w:style>
  <w:style w:type="paragraph" w:styleId="Quote">
    <w:name w:val="Quote"/>
    <w:basedOn w:val="Normal"/>
    <w:next w:val="Normal"/>
    <w:link w:val="QuoteChar"/>
    <w:uiPriority w:val="29"/>
    <w:qFormat/>
    <w:rsid w:val="00F94F7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94F78"/>
    <w:rPr>
      <w:rFonts w:ascii="Times New Roman" w:eastAsia="Times New Roman" w:hAnsi="Times New Roman" w:cs="Times New Roman"/>
      <w:i/>
      <w:iCs/>
      <w:color w:val="404040" w:themeColor="text1" w:themeTint="BF"/>
      <w:sz w:val="24"/>
      <w:szCs w:val="24"/>
    </w:rPr>
  </w:style>
  <w:style w:type="paragraph" w:styleId="TOCHeading">
    <w:name w:val="TOC Heading"/>
    <w:basedOn w:val="Heading1"/>
    <w:next w:val="Normal"/>
    <w:uiPriority w:val="39"/>
    <w:unhideWhenUsed/>
    <w:qFormat/>
    <w:rsid w:val="00205825"/>
    <w:pPr>
      <w:keepNext/>
      <w:keepLines/>
      <w:numPr>
        <w:numId w:val="0"/>
      </w:numPr>
      <w:spacing w:before="240" w:line="259" w:lineRule="auto"/>
      <w:contextualSpacing w:val="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205825"/>
    <w:pPr>
      <w:spacing w:after="100"/>
    </w:pPr>
  </w:style>
  <w:style w:type="paragraph" w:styleId="TOC2">
    <w:name w:val="toc 2"/>
    <w:basedOn w:val="Normal"/>
    <w:next w:val="Normal"/>
    <w:autoRedefine/>
    <w:uiPriority w:val="39"/>
    <w:unhideWhenUsed/>
    <w:rsid w:val="003130F8"/>
    <w:pPr>
      <w:tabs>
        <w:tab w:val="left" w:pos="880"/>
        <w:tab w:val="right" w:leader="dot" w:pos="8296"/>
      </w:tabs>
      <w:spacing w:after="100"/>
      <w:ind w:left="240"/>
      <w:jc w:val="left"/>
    </w:pPr>
  </w:style>
  <w:style w:type="paragraph" w:styleId="TOC3">
    <w:name w:val="toc 3"/>
    <w:basedOn w:val="Normal"/>
    <w:next w:val="Normal"/>
    <w:autoRedefine/>
    <w:uiPriority w:val="39"/>
    <w:unhideWhenUsed/>
    <w:rsid w:val="00205825"/>
    <w:pPr>
      <w:spacing w:after="100"/>
      <w:ind w:left="480"/>
    </w:pPr>
  </w:style>
  <w:style w:type="character" w:styleId="UnresolvedMention">
    <w:name w:val="Unresolved Mention"/>
    <w:basedOn w:val="DefaultParagraphFont"/>
    <w:uiPriority w:val="99"/>
    <w:semiHidden/>
    <w:unhideWhenUsed/>
    <w:rsid w:val="009A1875"/>
    <w:rPr>
      <w:color w:val="605E5C"/>
      <w:shd w:val="clear" w:color="auto" w:fill="E1DFDD"/>
    </w:rPr>
  </w:style>
  <w:style w:type="paragraph" w:styleId="Revision">
    <w:name w:val="Revision"/>
    <w:hidden/>
    <w:uiPriority w:val="99"/>
    <w:semiHidden/>
    <w:rsid w:val="00E230B1"/>
    <w:pPr>
      <w:spacing w:after="0"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2C78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787D"/>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F7B51"/>
    <w:rPr>
      <w:color w:val="954F72" w:themeColor="followedHyperlink"/>
      <w:u w:val="single"/>
    </w:rPr>
  </w:style>
  <w:style w:type="character" w:styleId="SubtleReference">
    <w:name w:val="Subtle Reference"/>
    <w:basedOn w:val="DefaultParagraphFont"/>
    <w:uiPriority w:val="31"/>
    <w:qFormat/>
    <w:rsid w:val="0001750E"/>
    <w:rPr>
      <w:smallCaps/>
      <w:color w:val="5A5A5A" w:themeColor="text1" w:themeTint="A5"/>
      <w:sz w:val="20"/>
      <w:szCs w:val="20"/>
    </w:rPr>
  </w:style>
  <w:style w:type="table" w:styleId="GridTable1Light">
    <w:name w:val="Grid Table 1 Light"/>
    <w:basedOn w:val="TableNormal"/>
    <w:uiPriority w:val="46"/>
    <w:rsid w:val="00FB06A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089784">
      <w:bodyDiv w:val="1"/>
      <w:marLeft w:val="0"/>
      <w:marRight w:val="0"/>
      <w:marTop w:val="0"/>
      <w:marBottom w:val="0"/>
      <w:divBdr>
        <w:top w:val="none" w:sz="0" w:space="0" w:color="auto"/>
        <w:left w:val="none" w:sz="0" w:space="0" w:color="auto"/>
        <w:bottom w:val="none" w:sz="0" w:space="0" w:color="auto"/>
        <w:right w:val="none" w:sz="0" w:space="0" w:color="auto"/>
      </w:divBdr>
    </w:div>
    <w:div w:id="235166831">
      <w:bodyDiv w:val="1"/>
      <w:marLeft w:val="0"/>
      <w:marRight w:val="0"/>
      <w:marTop w:val="0"/>
      <w:marBottom w:val="0"/>
      <w:divBdr>
        <w:top w:val="none" w:sz="0" w:space="0" w:color="auto"/>
        <w:left w:val="none" w:sz="0" w:space="0" w:color="auto"/>
        <w:bottom w:val="none" w:sz="0" w:space="0" w:color="auto"/>
        <w:right w:val="none" w:sz="0" w:space="0" w:color="auto"/>
      </w:divBdr>
    </w:div>
    <w:div w:id="248277128">
      <w:bodyDiv w:val="1"/>
      <w:marLeft w:val="0"/>
      <w:marRight w:val="0"/>
      <w:marTop w:val="0"/>
      <w:marBottom w:val="0"/>
      <w:divBdr>
        <w:top w:val="none" w:sz="0" w:space="0" w:color="auto"/>
        <w:left w:val="none" w:sz="0" w:space="0" w:color="auto"/>
        <w:bottom w:val="none" w:sz="0" w:space="0" w:color="auto"/>
        <w:right w:val="none" w:sz="0" w:space="0" w:color="auto"/>
      </w:divBdr>
    </w:div>
    <w:div w:id="275332599">
      <w:bodyDiv w:val="1"/>
      <w:marLeft w:val="0"/>
      <w:marRight w:val="0"/>
      <w:marTop w:val="0"/>
      <w:marBottom w:val="0"/>
      <w:divBdr>
        <w:top w:val="none" w:sz="0" w:space="0" w:color="auto"/>
        <w:left w:val="none" w:sz="0" w:space="0" w:color="auto"/>
        <w:bottom w:val="none" w:sz="0" w:space="0" w:color="auto"/>
        <w:right w:val="none" w:sz="0" w:space="0" w:color="auto"/>
      </w:divBdr>
    </w:div>
    <w:div w:id="275790886">
      <w:bodyDiv w:val="1"/>
      <w:marLeft w:val="0"/>
      <w:marRight w:val="0"/>
      <w:marTop w:val="0"/>
      <w:marBottom w:val="0"/>
      <w:divBdr>
        <w:top w:val="none" w:sz="0" w:space="0" w:color="auto"/>
        <w:left w:val="none" w:sz="0" w:space="0" w:color="auto"/>
        <w:bottom w:val="none" w:sz="0" w:space="0" w:color="auto"/>
        <w:right w:val="none" w:sz="0" w:space="0" w:color="auto"/>
      </w:divBdr>
    </w:div>
    <w:div w:id="306669500">
      <w:bodyDiv w:val="1"/>
      <w:marLeft w:val="0"/>
      <w:marRight w:val="0"/>
      <w:marTop w:val="0"/>
      <w:marBottom w:val="0"/>
      <w:divBdr>
        <w:top w:val="none" w:sz="0" w:space="0" w:color="auto"/>
        <w:left w:val="none" w:sz="0" w:space="0" w:color="auto"/>
        <w:bottom w:val="none" w:sz="0" w:space="0" w:color="auto"/>
        <w:right w:val="none" w:sz="0" w:space="0" w:color="auto"/>
      </w:divBdr>
    </w:div>
    <w:div w:id="318583760">
      <w:bodyDiv w:val="1"/>
      <w:marLeft w:val="0"/>
      <w:marRight w:val="0"/>
      <w:marTop w:val="0"/>
      <w:marBottom w:val="0"/>
      <w:divBdr>
        <w:top w:val="none" w:sz="0" w:space="0" w:color="auto"/>
        <w:left w:val="none" w:sz="0" w:space="0" w:color="auto"/>
        <w:bottom w:val="none" w:sz="0" w:space="0" w:color="auto"/>
        <w:right w:val="none" w:sz="0" w:space="0" w:color="auto"/>
      </w:divBdr>
    </w:div>
    <w:div w:id="337580182">
      <w:bodyDiv w:val="1"/>
      <w:marLeft w:val="0"/>
      <w:marRight w:val="0"/>
      <w:marTop w:val="0"/>
      <w:marBottom w:val="0"/>
      <w:divBdr>
        <w:top w:val="none" w:sz="0" w:space="0" w:color="auto"/>
        <w:left w:val="none" w:sz="0" w:space="0" w:color="auto"/>
        <w:bottom w:val="none" w:sz="0" w:space="0" w:color="auto"/>
        <w:right w:val="none" w:sz="0" w:space="0" w:color="auto"/>
      </w:divBdr>
    </w:div>
    <w:div w:id="383061596">
      <w:bodyDiv w:val="1"/>
      <w:marLeft w:val="0"/>
      <w:marRight w:val="0"/>
      <w:marTop w:val="0"/>
      <w:marBottom w:val="0"/>
      <w:divBdr>
        <w:top w:val="none" w:sz="0" w:space="0" w:color="auto"/>
        <w:left w:val="none" w:sz="0" w:space="0" w:color="auto"/>
        <w:bottom w:val="none" w:sz="0" w:space="0" w:color="auto"/>
        <w:right w:val="none" w:sz="0" w:space="0" w:color="auto"/>
      </w:divBdr>
    </w:div>
    <w:div w:id="488717593">
      <w:bodyDiv w:val="1"/>
      <w:marLeft w:val="0"/>
      <w:marRight w:val="0"/>
      <w:marTop w:val="0"/>
      <w:marBottom w:val="0"/>
      <w:divBdr>
        <w:top w:val="none" w:sz="0" w:space="0" w:color="auto"/>
        <w:left w:val="none" w:sz="0" w:space="0" w:color="auto"/>
        <w:bottom w:val="none" w:sz="0" w:space="0" w:color="auto"/>
        <w:right w:val="none" w:sz="0" w:space="0" w:color="auto"/>
      </w:divBdr>
      <w:divsChild>
        <w:div w:id="135994537">
          <w:marLeft w:val="0"/>
          <w:marRight w:val="0"/>
          <w:marTop w:val="0"/>
          <w:marBottom w:val="0"/>
          <w:divBdr>
            <w:top w:val="none" w:sz="0" w:space="0" w:color="auto"/>
            <w:left w:val="none" w:sz="0" w:space="0" w:color="auto"/>
            <w:bottom w:val="none" w:sz="0" w:space="0" w:color="auto"/>
            <w:right w:val="none" w:sz="0" w:space="0" w:color="auto"/>
          </w:divBdr>
        </w:div>
        <w:div w:id="274213155">
          <w:marLeft w:val="0"/>
          <w:marRight w:val="0"/>
          <w:marTop w:val="0"/>
          <w:marBottom w:val="0"/>
          <w:divBdr>
            <w:top w:val="none" w:sz="0" w:space="0" w:color="auto"/>
            <w:left w:val="none" w:sz="0" w:space="0" w:color="auto"/>
            <w:bottom w:val="none" w:sz="0" w:space="0" w:color="auto"/>
            <w:right w:val="none" w:sz="0" w:space="0" w:color="auto"/>
          </w:divBdr>
        </w:div>
        <w:div w:id="346370859">
          <w:marLeft w:val="0"/>
          <w:marRight w:val="0"/>
          <w:marTop w:val="0"/>
          <w:marBottom w:val="0"/>
          <w:divBdr>
            <w:top w:val="none" w:sz="0" w:space="0" w:color="auto"/>
            <w:left w:val="none" w:sz="0" w:space="0" w:color="auto"/>
            <w:bottom w:val="none" w:sz="0" w:space="0" w:color="auto"/>
            <w:right w:val="none" w:sz="0" w:space="0" w:color="auto"/>
          </w:divBdr>
        </w:div>
        <w:div w:id="591355985">
          <w:marLeft w:val="0"/>
          <w:marRight w:val="0"/>
          <w:marTop w:val="0"/>
          <w:marBottom w:val="0"/>
          <w:divBdr>
            <w:top w:val="none" w:sz="0" w:space="0" w:color="auto"/>
            <w:left w:val="none" w:sz="0" w:space="0" w:color="auto"/>
            <w:bottom w:val="none" w:sz="0" w:space="0" w:color="auto"/>
            <w:right w:val="none" w:sz="0" w:space="0" w:color="auto"/>
          </w:divBdr>
        </w:div>
        <w:div w:id="790825815">
          <w:marLeft w:val="0"/>
          <w:marRight w:val="0"/>
          <w:marTop w:val="0"/>
          <w:marBottom w:val="0"/>
          <w:divBdr>
            <w:top w:val="none" w:sz="0" w:space="0" w:color="auto"/>
            <w:left w:val="none" w:sz="0" w:space="0" w:color="auto"/>
            <w:bottom w:val="none" w:sz="0" w:space="0" w:color="auto"/>
            <w:right w:val="none" w:sz="0" w:space="0" w:color="auto"/>
          </w:divBdr>
        </w:div>
        <w:div w:id="828250564">
          <w:marLeft w:val="0"/>
          <w:marRight w:val="0"/>
          <w:marTop w:val="0"/>
          <w:marBottom w:val="0"/>
          <w:divBdr>
            <w:top w:val="none" w:sz="0" w:space="0" w:color="auto"/>
            <w:left w:val="none" w:sz="0" w:space="0" w:color="auto"/>
            <w:bottom w:val="none" w:sz="0" w:space="0" w:color="auto"/>
            <w:right w:val="none" w:sz="0" w:space="0" w:color="auto"/>
          </w:divBdr>
        </w:div>
        <w:div w:id="926764761">
          <w:marLeft w:val="0"/>
          <w:marRight w:val="0"/>
          <w:marTop w:val="0"/>
          <w:marBottom w:val="0"/>
          <w:divBdr>
            <w:top w:val="none" w:sz="0" w:space="0" w:color="auto"/>
            <w:left w:val="none" w:sz="0" w:space="0" w:color="auto"/>
            <w:bottom w:val="none" w:sz="0" w:space="0" w:color="auto"/>
            <w:right w:val="none" w:sz="0" w:space="0" w:color="auto"/>
          </w:divBdr>
        </w:div>
        <w:div w:id="993947862">
          <w:marLeft w:val="0"/>
          <w:marRight w:val="0"/>
          <w:marTop w:val="0"/>
          <w:marBottom w:val="0"/>
          <w:divBdr>
            <w:top w:val="none" w:sz="0" w:space="0" w:color="auto"/>
            <w:left w:val="none" w:sz="0" w:space="0" w:color="auto"/>
            <w:bottom w:val="none" w:sz="0" w:space="0" w:color="auto"/>
            <w:right w:val="none" w:sz="0" w:space="0" w:color="auto"/>
          </w:divBdr>
        </w:div>
        <w:div w:id="1121454396">
          <w:marLeft w:val="0"/>
          <w:marRight w:val="0"/>
          <w:marTop w:val="0"/>
          <w:marBottom w:val="0"/>
          <w:divBdr>
            <w:top w:val="none" w:sz="0" w:space="0" w:color="auto"/>
            <w:left w:val="none" w:sz="0" w:space="0" w:color="auto"/>
            <w:bottom w:val="none" w:sz="0" w:space="0" w:color="auto"/>
            <w:right w:val="none" w:sz="0" w:space="0" w:color="auto"/>
          </w:divBdr>
        </w:div>
        <w:div w:id="1176457734">
          <w:marLeft w:val="0"/>
          <w:marRight w:val="0"/>
          <w:marTop w:val="0"/>
          <w:marBottom w:val="0"/>
          <w:divBdr>
            <w:top w:val="none" w:sz="0" w:space="0" w:color="auto"/>
            <w:left w:val="none" w:sz="0" w:space="0" w:color="auto"/>
            <w:bottom w:val="none" w:sz="0" w:space="0" w:color="auto"/>
            <w:right w:val="none" w:sz="0" w:space="0" w:color="auto"/>
          </w:divBdr>
        </w:div>
        <w:div w:id="1232541425">
          <w:marLeft w:val="0"/>
          <w:marRight w:val="0"/>
          <w:marTop w:val="0"/>
          <w:marBottom w:val="0"/>
          <w:divBdr>
            <w:top w:val="none" w:sz="0" w:space="0" w:color="auto"/>
            <w:left w:val="none" w:sz="0" w:space="0" w:color="auto"/>
            <w:bottom w:val="none" w:sz="0" w:space="0" w:color="auto"/>
            <w:right w:val="none" w:sz="0" w:space="0" w:color="auto"/>
          </w:divBdr>
        </w:div>
        <w:div w:id="1637833386">
          <w:marLeft w:val="0"/>
          <w:marRight w:val="0"/>
          <w:marTop w:val="0"/>
          <w:marBottom w:val="0"/>
          <w:divBdr>
            <w:top w:val="none" w:sz="0" w:space="0" w:color="auto"/>
            <w:left w:val="none" w:sz="0" w:space="0" w:color="auto"/>
            <w:bottom w:val="none" w:sz="0" w:space="0" w:color="auto"/>
            <w:right w:val="none" w:sz="0" w:space="0" w:color="auto"/>
          </w:divBdr>
        </w:div>
        <w:div w:id="1835951672">
          <w:marLeft w:val="0"/>
          <w:marRight w:val="0"/>
          <w:marTop w:val="0"/>
          <w:marBottom w:val="0"/>
          <w:divBdr>
            <w:top w:val="none" w:sz="0" w:space="0" w:color="auto"/>
            <w:left w:val="none" w:sz="0" w:space="0" w:color="auto"/>
            <w:bottom w:val="none" w:sz="0" w:space="0" w:color="auto"/>
            <w:right w:val="none" w:sz="0" w:space="0" w:color="auto"/>
          </w:divBdr>
        </w:div>
        <w:div w:id="1963069193">
          <w:marLeft w:val="0"/>
          <w:marRight w:val="0"/>
          <w:marTop w:val="0"/>
          <w:marBottom w:val="0"/>
          <w:divBdr>
            <w:top w:val="none" w:sz="0" w:space="0" w:color="auto"/>
            <w:left w:val="none" w:sz="0" w:space="0" w:color="auto"/>
            <w:bottom w:val="none" w:sz="0" w:space="0" w:color="auto"/>
            <w:right w:val="none" w:sz="0" w:space="0" w:color="auto"/>
          </w:divBdr>
        </w:div>
        <w:div w:id="2024699735">
          <w:marLeft w:val="0"/>
          <w:marRight w:val="0"/>
          <w:marTop w:val="0"/>
          <w:marBottom w:val="0"/>
          <w:divBdr>
            <w:top w:val="none" w:sz="0" w:space="0" w:color="auto"/>
            <w:left w:val="none" w:sz="0" w:space="0" w:color="auto"/>
            <w:bottom w:val="none" w:sz="0" w:space="0" w:color="auto"/>
            <w:right w:val="none" w:sz="0" w:space="0" w:color="auto"/>
          </w:divBdr>
        </w:div>
      </w:divsChild>
    </w:div>
    <w:div w:id="505949824">
      <w:bodyDiv w:val="1"/>
      <w:marLeft w:val="0"/>
      <w:marRight w:val="0"/>
      <w:marTop w:val="0"/>
      <w:marBottom w:val="0"/>
      <w:divBdr>
        <w:top w:val="none" w:sz="0" w:space="0" w:color="auto"/>
        <w:left w:val="none" w:sz="0" w:space="0" w:color="auto"/>
        <w:bottom w:val="none" w:sz="0" w:space="0" w:color="auto"/>
        <w:right w:val="none" w:sz="0" w:space="0" w:color="auto"/>
      </w:divBdr>
      <w:divsChild>
        <w:div w:id="409347505">
          <w:marLeft w:val="0"/>
          <w:marRight w:val="0"/>
          <w:marTop w:val="0"/>
          <w:marBottom w:val="330"/>
          <w:divBdr>
            <w:top w:val="none" w:sz="0" w:space="0" w:color="auto"/>
            <w:left w:val="none" w:sz="0" w:space="0" w:color="auto"/>
            <w:bottom w:val="none" w:sz="0" w:space="0" w:color="auto"/>
            <w:right w:val="none" w:sz="0" w:space="0" w:color="auto"/>
          </w:divBdr>
        </w:div>
        <w:div w:id="2052993578">
          <w:marLeft w:val="0"/>
          <w:marRight w:val="0"/>
          <w:marTop w:val="0"/>
          <w:marBottom w:val="0"/>
          <w:divBdr>
            <w:top w:val="none" w:sz="0" w:space="0" w:color="auto"/>
            <w:left w:val="none" w:sz="0" w:space="0" w:color="auto"/>
            <w:bottom w:val="none" w:sz="0" w:space="0" w:color="auto"/>
            <w:right w:val="none" w:sz="0" w:space="0" w:color="auto"/>
          </w:divBdr>
        </w:div>
      </w:divsChild>
    </w:div>
    <w:div w:id="506017461">
      <w:bodyDiv w:val="1"/>
      <w:marLeft w:val="0"/>
      <w:marRight w:val="0"/>
      <w:marTop w:val="0"/>
      <w:marBottom w:val="0"/>
      <w:divBdr>
        <w:top w:val="none" w:sz="0" w:space="0" w:color="auto"/>
        <w:left w:val="none" w:sz="0" w:space="0" w:color="auto"/>
        <w:bottom w:val="none" w:sz="0" w:space="0" w:color="auto"/>
        <w:right w:val="none" w:sz="0" w:space="0" w:color="auto"/>
      </w:divBdr>
    </w:div>
    <w:div w:id="519054382">
      <w:bodyDiv w:val="1"/>
      <w:marLeft w:val="0"/>
      <w:marRight w:val="0"/>
      <w:marTop w:val="0"/>
      <w:marBottom w:val="0"/>
      <w:divBdr>
        <w:top w:val="none" w:sz="0" w:space="0" w:color="auto"/>
        <w:left w:val="none" w:sz="0" w:space="0" w:color="auto"/>
        <w:bottom w:val="none" w:sz="0" w:space="0" w:color="auto"/>
        <w:right w:val="none" w:sz="0" w:space="0" w:color="auto"/>
      </w:divBdr>
    </w:div>
    <w:div w:id="572617482">
      <w:bodyDiv w:val="1"/>
      <w:marLeft w:val="0"/>
      <w:marRight w:val="0"/>
      <w:marTop w:val="0"/>
      <w:marBottom w:val="0"/>
      <w:divBdr>
        <w:top w:val="none" w:sz="0" w:space="0" w:color="auto"/>
        <w:left w:val="none" w:sz="0" w:space="0" w:color="auto"/>
        <w:bottom w:val="none" w:sz="0" w:space="0" w:color="auto"/>
        <w:right w:val="none" w:sz="0" w:space="0" w:color="auto"/>
      </w:divBdr>
      <w:divsChild>
        <w:div w:id="29907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15839">
      <w:bodyDiv w:val="1"/>
      <w:marLeft w:val="0"/>
      <w:marRight w:val="0"/>
      <w:marTop w:val="0"/>
      <w:marBottom w:val="0"/>
      <w:divBdr>
        <w:top w:val="none" w:sz="0" w:space="0" w:color="auto"/>
        <w:left w:val="none" w:sz="0" w:space="0" w:color="auto"/>
        <w:bottom w:val="none" w:sz="0" w:space="0" w:color="auto"/>
        <w:right w:val="none" w:sz="0" w:space="0" w:color="auto"/>
      </w:divBdr>
    </w:div>
    <w:div w:id="746389592">
      <w:bodyDiv w:val="1"/>
      <w:marLeft w:val="0"/>
      <w:marRight w:val="0"/>
      <w:marTop w:val="0"/>
      <w:marBottom w:val="0"/>
      <w:divBdr>
        <w:top w:val="none" w:sz="0" w:space="0" w:color="auto"/>
        <w:left w:val="none" w:sz="0" w:space="0" w:color="auto"/>
        <w:bottom w:val="none" w:sz="0" w:space="0" w:color="auto"/>
        <w:right w:val="none" w:sz="0" w:space="0" w:color="auto"/>
      </w:divBdr>
    </w:div>
    <w:div w:id="795492535">
      <w:bodyDiv w:val="1"/>
      <w:marLeft w:val="0"/>
      <w:marRight w:val="0"/>
      <w:marTop w:val="0"/>
      <w:marBottom w:val="0"/>
      <w:divBdr>
        <w:top w:val="none" w:sz="0" w:space="0" w:color="auto"/>
        <w:left w:val="none" w:sz="0" w:space="0" w:color="auto"/>
        <w:bottom w:val="none" w:sz="0" w:space="0" w:color="auto"/>
        <w:right w:val="none" w:sz="0" w:space="0" w:color="auto"/>
      </w:divBdr>
      <w:divsChild>
        <w:div w:id="2099667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76119">
      <w:bodyDiv w:val="1"/>
      <w:marLeft w:val="0"/>
      <w:marRight w:val="0"/>
      <w:marTop w:val="0"/>
      <w:marBottom w:val="0"/>
      <w:divBdr>
        <w:top w:val="none" w:sz="0" w:space="0" w:color="auto"/>
        <w:left w:val="none" w:sz="0" w:space="0" w:color="auto"/>
        <w:bottom w:val="none" w:sz="0" w:space="0" w:color="auto"/>
        <w:right w:val="none" w:sz="0" w:space="0" w:color="auto"/>
      </w:divBdr>
    </w:div>
    <w:div w:id="856040798">
      <w:bodyDiv w:val="1"/>
      <w:marLeft w:val="0"/>
      <w:marRight w:val="0"/>
      <w:marTop w:val="0"/>
      <w:marBottom w:val="0"/>
      <w:divBdr>
        <w:top w:val="none" w:sz="0" w:space="0" w:color="auto"/>
        <w:left w:val="none" w:sz="0" w:space="0" w:color="auto"/>
        <w:bottom w:val="none" w:sz="0" w:space="0" w:color="auto"/>
        <w:right w:val="none" w:sz="0" w:space="0" w:color="auto"/>
      </w:divBdr>
      <w:divsChild>
        <w:div w:id="12750185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26782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1654286">
      <w:bodyDiv w:val="1"/>
      <w:marLeft w:val="0"/>
      <w:marRight w:val="0"/>
      <w:marTop w:val="0"/>
      <w:marBottom w:val="0"/>
      <w:divBdr>
        <w:top w:val="none" w:sz="0" w:space="0" w:color="auto"/>
        <w:left w:val="none" w:sz="0" w:space="0" w:color="auto"/>
        <w:bottom w:val="none" w:sz="0" w:space="0" w:color="auto"/>
        <w:right w:val="none" w:sz="0" w:space="0" w:color="auto"/>
      </w:divBdr>
      <w:divsChild>
        <w:div w:id="1183208986">
          <w:marLeft w:val="60"/>
          <w:marRight w:val="0"/>
          <w:marTop w:val="15"/>
          <w:marBottom w:val="0"/>
          <w:divBdr>
            <w:top w:val="none" w:sz="0" w:space="0" w:color="auto"/>
            <w:left w:val="none" w:sz="0" w:space="0" w:color="auto"/>
            <w:bottom w:val="none" w:sz="0" w:space="0" w:color="auto"/>
            <w:right w:val="none" w:sz="0" w:space="0" w:color="auto"/>
          </w:divBdr>
        </w:div>
      </w:divsChild>
    </w:div>
    <w:div w:id="937444537">
      <w:bodyDiv w:val="1"/>
      <w:marLeft w:val="0"/>
      <w:marRight w:val="0"/>
      <w:marTop w:val="0"/>
      <w:marBottom w:val="0"/>
      <w:divBdr>
        <w:top w:val="none" w:sz="0" w:space="0" w:color="auto"/>
        <w:left w:val="none" w:sz="0" w:space="0" w:color="auto"/>
        <w:bottom w:val="none" w:sz="0" w:space="0" w:color="auto"/>
        <w:right w:val="none" w:sz="0" w:space="0" w:color="auto"/>
      </w:divBdr>
    </w:div>
    <w:div w:id="970212707">
      <w:bodyDiv w:val="1"/>
      <w:marLeft w:val="0"/>
      <w:marRight w:val="0"/>
      <w:marTop w:val="0"/>
      <w:marBottom w:val="0"/>
      <w:divBdr>
        <w:top w:val="none" w:sz="0" w:space="0" w:color="auto"/>
        <w:left w:val="none" w:sz="0" w:space="0" w:color="auto"/>
        <w:bottom w:val="none" w:sz="0" w:space="0" w:color="auto"/>
        <w:right w:val="none" w:sz="0" w:space="0" w:color="auto"/>
      </w:divBdr>
    </w:div>
    <w:div w:id="1001928656">
      <w:bodyDiv w:val="1"/>
      <w:marLeft w:val="0"/>
      <w:marRight w:val="0"/>
      <w:marTop w:val="0"/>
      <w:marBottom w:val="0"/>
      <w:divBdr>
        <w:top w:val="none" w:sz="0" w:space="0" w:color="auto"/>
        <w:left w:val="none" w:sz="0" w:space="0" w:color="auto"/>
        <w:bottom w:val="none" w:sz="0" w:space="0" w:color="auto"/>
        <w:right w:val="none" w:sz="0" w:space="0" w:color="auto"/>
      </w:divBdr>
    </w:div>
    <w:div w:id="1018190369">
      <w:bodyDiv w:val="1"/>
      <w:marLeft w:val="0"/>
      <w:marRight w:val="0"/>
      <w:marTop w:val="0"/>
      <w:marBottom w:val="0"/>
      <w:divBdr>
        <w:top w:val="none" w:sz="0" w:space="0" w:color="auto"/>
        <w:left w:val="none" w:sz="0" w:space="0" w:color="auto"/>
        <w:bottom w:val="none" w:sz="0" w:space="0" w:color="auto"/>
        <w:right w:val="none" w:sz="0" w:space="0" w:color="auto"/>
      </w:divBdr>
    </w:div>
    <w:div w:id="1022049136">
      <w:bodyDiv w:val="1"/>
      <w:marLeft w:val="0"/>
      <w:marRight w:val="0"/>
      <w:marTop w:val="0"/>
      <w:marBottom w:val="0"/>
      <w:divBdr>
        <w:top w:val="none" w:sz="0" w:space="0" w:color="auto"/>
        <w:left w:val="none" w:sz="0" w:space="0" w:color="auto"/>
        <w:bottom w:val="none" w:sz="0" w:space="0" w:color="auto"/>
        <w:right w:val="none" w:sz="0" w:space="0" w:color="auto"/>
      </w:divBdr>
    </w:div>
    <w:div w:id="1027828812">
      <w:bodyDiv w:val="1"/>
      <w:marLeft w:val="0"/>
      <w:marRight w:val="0"/>
      <w:marTop w:val="0"/>
      <w:marBottom w:val="0"/>
      <w:divBdr>
        <w:top w:val="none" w:sz="0" w:space="0" w:color="auto"/>
        <w:left w:val="none" w:sz="0" w:space="0" w:color="auto"/>
        <w:bottom w:val="none" w:sz="0" w:space="0" w:color="auto"/>
        <w:right w:val="none" w:sz="0" w:space="0" w:color="auto"/>
      </w:divBdr>
    </w:div>
    <w:div w:id="1067461625">
      <w:bodyDiv w:val="1"/>
      <w:marLeft w:val="0"/>
      <w:marRight w:val="0"/>
      <w:marTop w:val="0"/>
      <w:marBottom w:val="0"/>
      <w:divBdr>
        <w:top w:val="none" w:sz="0" w:space="0" w:color="auto"/>
        <w:left w:val="none" w:sz="0" w:space="0" w:color="auto"/>
        <w:bottom w:val="none" w:sz="0" w:space="0" w:color="auto"/>
        <w:right w:val="none" w:sz="0" w:space="0" w:color="auto"/>
      </w:divBdr>
    </w:div>
    <w:div w:id="1069815326">
      <w:bodyDiv w:val="1"/>
      <w:marLeft w:val="0"/>
      <w:marRight w:val="0"/>
      <w:marTop w:val="0"/>
      <w:marBottom w:val="0"/>
      <w:divBdr>
        <w:top w:val="none" w:sz="0" w:space="0" w:color="auto"/>
        <w:left w:val="none" w:sz="0" w:space="0" w:color="auto"/>
        <w:bottom w:val="none" w:sz="0" w:space="0" w:color="auto"/>
        <w:right w:val="none" w:sz="0" w:space="0" w:color="auto"/>
      </w:divBdr>
    </w:div>
    <w:div w:id="1074351501">
      <w:bodyDiv w:val="1"/>
      <w:marLeft w:val="0"/>
      <w:marRight w:val="0"/>
      <w:marTop w:val="0"/>
      <w:marBottom w:val="0"/>
      <w:divBdr>
        <w:top w:val="none" w:sz="0" w:space="0" w:color="auto"/>
        <w:left w:val="none" w:sz="0" w:space="0" w:color="auto"/>
        <w:bottom w:val="none" w:sz="0" w:space="0" w:color="auto"/>
        <w:right w:val="none" w:sz="0" w:space="0" w:color="auto"/>
      </w:divBdr>
      <w:divsChild>
        <w:div w:id="1753623395">
          <w:marLeft w:val="0"/>
          <w:marRight w:val="0"/>
          <w:marTop w:val="0"/>
          <w:marBottom w:val="0"/>
          <w:divBdr>
            <w:top w:val="none" w:sz="0" w:space="0" w:color="auto"/>
            <w:left w:val="none" w:sz="0" w:space="0" w:color="auto"/>
            <w:bottom w:val="none" w:sz="0" w:space="0" w:color="auto"/>
            <w:right w:val="none" w:sz="0" w:space="0" w:color="auto"/>
          </w:divBdr>
        </w:div>
      </w:divsChild>
    </w:div>
    <w:div w:id="1077899865">
      <w:bodyDiv w:val="1"/>
      <w:marLeft w:val="0"/>
      <w:marRight w:val="0"/>
      <w:marTop w:val="0"/>
      <w:marBottom w:val="0"/>
      <w:divBdr>
        <w:top w:val="none" w:sz="0" w:space="0" w:color="auto"/>
        <w:left w:val="none" w:sz="0" w:space="0" w:color="auto"/>
        <w:bottom w:val="none" w:sz="0" w:space="0" w:color="auto"/>
        <w:right w:val="none" w:sz="0" w:space="0" w:color="auto"/>
      </w:divBdr>
    </w:div>
    <w:div w:id="1082293598">
      <w:bodyDiv w:val="1"/>
      <w:marLeft w:val="0"/>
      <w:marRight w:val="0"/>
      <w:marTop w:val="0"/>
      <w:marBottom w:val="0"/>
      <w:divBdr>
        <w:top w:val="none" w:sz="0" w:space="0" w:color="auto"/>
        <w:left w:val="none" w:sz="0" w:space="0" w:color="auto"/>
        <w:bottom w:val="none" w:sz="0" w:space="0" w:color="auto"/>
        <w:right w:val="none" w:sz="0" w:space="0" w:color="auto"/>
      </w:divBdr>
    </w:div>
    <w:div w:id="1163010135">
      <w:bodyDiv w:val="1"/>
      <w:marLeft w:val="0"/>
      <w:marRight w:val="0"/>
      <w:marTop w:val="0"/>
      <w:marBottom w:val="0"/>
      <w:divBdr>
        <w:top w:val="none" w:sz="0" w:space="0" w:color="auto"/>
        <w:left w:val="none" w:sz="0" w:space="0" w:color="auto"/>
        <w:bottom w:val="none" w:sz="0" w:space="0" w:color="auto"/>
        <w:right w:val="none" w:sz="0" w:space="0" w:color="auto"/>
      </w:divBdr>
    </w:div>
    <w:div w:id="1237977719">
      <w:bodyDiv w:val="1"/>
      <w:marLeft w:val="0"/>
      <w:marRight w:val="0"/>
      <w:marTop w:val="0"/>
      <w:marBottom w:val="0"/>
      <w:divBdr>
        <w:top w:val="none" w:sz="0" w:space="0" w:color="auto"/>
        <w:left w:val="none" w:sz="0" w:space="0" w:color="auto"/>
        <w:bottom w:val="none" w:sz="0" w:space="0" w:color="auto"/>
        <w:right w:val="none" w:sz="0" w:space="0" w:color="auto"/>
      </w:divBdr>
    </w:div>
    <w:div w:id="1242255236">
      <w:bodyDiv w:val="1"/>
      <w:marLeft w:val="0"/>
      <w:marRight w:val="0"/>
      <w:marTop w:val="0"/>
      <w:marBottom w:val="0"/>
      <w:divBdr>
        <w:top w:val="none" w:sz="0" w:space="0" w:color="auto"/>
        <w:left w:val="none" w:sz="0" w:space="0" w:color="auto"/>
        <w:bottom w:val="none" w:sz="0" w:space="0" w:color="auto"/>
        <w:right w:val="none" w:sz="0" w:space="0" w:color="auto"/>
      </w:divBdr>
    </w:div>
    <w:div w:id="1254320329">
      <w:bodyDiv w:val="1"/>
      <w:marLeft w:val="0"/>
      <w:marRight w:val="0"/>
      <w:marTop w:val="0"/>
      <w:marBottom w:val="0"/>
      <w:divBdr>
        <w:top w:val="none" w:sz="0" w:space="0" w:color="auto"/>
        <w:left w:val="none" w:sz="0" w:space="0" w:color="auto"/>
        <w:bottom w:val="none" w:sz="0" w:space="0" w:color="auto"/>
        <w:right w:val="none" w:sz="0" w:space="0" w:color="auto"/>
      </w:divBdr>
      <w:divsChild>
        <w:div w:id="147988004">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808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3423">
      <w:bodyDiv w:val="1"/>
      <w:marLeft w:val="0"/>
      <w:marRight w:val="0"/>
      <w:marTop w:val="0"/>
      <w:marBottom w:val="0"/>
      <w:divBdr>
        <w:top w:val="none" w:sz="0" w:space="0" w:color="auto"/>
        <w:left w:val="none" w:sz="0" w:space="0" w:color="auto"/>
        <w:bottom w:val="none" w:sz="0" w:space="0" w:color="auto"/>
        <w:right w:val="none" w:sz="0" w:space="0" w:color="auto"/>
      </w:divBdr>
    </w:div>
    <w:div w:id="1305819348">
      <w:bodyDiv w:val="1"/>
      <w:marLeft w:val="0"/>
      <w:marRight w:val="0"/>
      <w:marTop w:val="0"/>
      <w:marBottom w:val="0"/>
      <w:divBdr>
        <w:top w:val="none" w:sz="0" w:space="0" w:color="auto"/>
        <w:left w:val="none" w:sz="0" w:space="0" w:color="auto"/>
        <w:bottom w:val="none" w:sz="0" w:space="0" w:color="auto"/>
        <w:right w:val="none" w:sz="0" w:space="0" w:color="auto"/>
      </w:divBdr>
    </w:div>
    <w:div w:id="1306929835">
      <w:bodyDiv w:val="1"/>
      <w:marLeft w:val="0"/>
      <w:marRight w:val="0"/>
      <w:marTop w:val="0"/>
      <w:marBottom w:val="0"/>
      <w:divBdr>
        <w:top w:val="none" w:sz="0" w:space="0" w:color="auto"/>
        <w:left w:val="none" w:sz="0" w:space="0" w:color="auto"/>
        <w:bottom w:val="none" w:sz="0" w:space="0" w:color="auto"/>
        <w:right w:val="none" w:sz="0" w:space="0" w:color="auto"/>
      </w:divBdr>
    </w:div>
    <w:div w:id="1331592433">
      <w:bodyDiv w:val="1"/>
      <w:marLeft w:val="0"/>
      <w:marRight w:val="0"/>
      <w:marTop w:val="0"/>
      <w:marBottom w:val="0"/>
      <w:divBdr>
        <w:top w:val="none" w:sz="0" w:space="0" w:color="auto"/>
        <w:left w:val="none" w:sz="0" w:space="0" w:color="auto"/>
        <w:bottom w:val="none" w:sz="0" w:space="0" w:color="auto"/>
        <w:right w:val="none" w:sz="0" w:space="0" w:color="auto"/>
      </w:divBdr>
    </w:div>
    <w:div w:id="1332874012">
      <w:bodyDiv w:val="1"/>
      <w:marLeft w:val="0"/>
      <w:marRight w:val="0"/>
      <w:marTop w:val="0"/>
      <w:marBottom w:val="0"/>
      <w:divBdr>
        <w:top w:val="none" w:sz="0" w:space="0" w:color="auto"/>
        <w:left w:val="none" w:sz="0" w:space="0" w:color="auto"/>
        <w:bottom w:val="none" w:sz="0" w:space="0" w:color="auto"/>
        <w:right w:val="none" w:sz="0" w:space="0" w:color="auto"/>
      </w:divBdr>
    </w:div>
    <w:div w:id="1340542252">
      <w:bodyDiv w:val="1"/>
      <w:marLeft w:val="0"/>
      <w:marRight w:val="0"/>
      <w:marTop w:val="0"/>
      <w:marBottom w:val="0"/>
      <w:divBdr>
        <w:top w:val="none" w:sz="0" w:space="0" w:color="auto"/>
        <w:left w:val="none" w:sz="0" w:space="0" w:color="auto"/>
        <w:bottom w:val="none" w:sz="0" w:space="0" w:color="auto"/>
        <w:right w:val="none" w:sz="0" w:space="0" w:color="auto"/>
      </w:divBdr>
    </w:div>
    <w:div w:id="1391881398">
      <w:bodyDiv w:val="1"/>
      <w:marLeft w:val="0"/>
      <w:marRight w:val="0"/>
      <w:marTop w:val="0"/>
      <w:marBottom w:val="0"/>
      <w:divBdr>
        <w:top w:val="none" w:sz="0" w:space="0" w:color="auto"/>
        <w:left w:val="none" w:sz="0" w:space="0" w:color="auto"/>
        <w:bottom w:val="none" w:sz="0" w:space="0" w:color="auto"/>
        <w:right w:val="none" w:sz="0" w:space="0" w:color="auto"/>
      </w:divBdr>
    </w:div>
    <w:div w:id="1393890752">
      <w:bodyDiv w:val="1"/>
      <w:marLeft w:val="0"/>
      <w:marRight w:val="0"/>
      <w:marTop w:val="0"/>
      <w:marBottom w:val="0"/>
      <w:divBdr>
        <w:top w:val="none" w:sz="0" w:space="0" w:color="auto"/>
        <w:left w:val="none" w:sz="0" w:space="0" w:color="auto"/>
        <w:bottom w:val="none" w:sz="0" w:space="0" w:color="auto"/>
        <w:right w:val="none" w:sz="0" w:space="0" w:color="auto"/>
      </w:divBdr>
    </w:div>
    <w:div w:id="1418792746">
      <w:bodyDiv w:val="1"/>
      <w:marLeft w:val="0"/>
      <w:marRight w:val="0"/>
      <w:marTop w:val="0"/>
      <w:marBottom w:val="0"/>
      <w:divBdr>
        <w:top w:val="none" w:sz="0" w:space="0" w:color="auto"/>
        <w:left w:val="none" w:sz="0" w:space="0" w:color="auto"/>
        <w:bottom w:val="none" w:sz="0" w:space="0" w:color="auto"/>
        <w:right w:val="none" w:sz="0" w:space="0" w:color="auto"/>
      </w:divBdr>
      <w:divsChild>
        <w:div w:id="1642029586">
          <w:marLeft w:val="60"/>
          <w:marRight w:val="0"/>
          <w:marTop w:val="15"/>
          <w:marBottom w:val="0"/>
          <w:divBdr>
            <w:top w:val="none" w:sz="0" w:space="0" w:color="auto"/>
            <w:left w:val="none" w:sz="0" w:space="0" w:color="auto"/>
            <w:bottom w:val="none" w:sz="0" w:space="0" w:color="auto"/>
            <w:right w:val="none" w:sz="0" w:space="0" w:color="auto"/>
          </w:divBdr>
        </w:div>
      </w:divsChild>
    </w:div>
    <w:div w:id="1447312282">
      <w:bodyDiv w:val="1"/>
      <w:marLeft w:val="0"/>
      <w:marRight w:val="0"/>
      <w:marTop w:val="0"/>
      <w:marBottom w:val="0"/>
      <w:divBdr>
        <w:top w:val="none" w:sz="0" w:space="0" w:color="auto"/>
        <w:left w:val="none" w:sz="0" w:space="0" w:color="auto"/>
        <w:bottom w:val="none" w:sz="0" w:space="0" w:color="auto"/>
        <w:right w:val="none" w:sz="0" w:space="0" w:color="auto"/>
      </w:divBdr>
    </w:div>
    <w:div w:id="1509252987">
      <w:bodyDiv w:val="1"/>
      <w:marLeft w:val="0"/>
      <w:marRight w:val="0"/>
      <w:marTop w:val="0"/>
      <w:marBottom w:val="0"/>
      <w:divBdr>
        <w:top w:val="none" w:sz="0" w:space="0" w:color="auto"/>
        <w:left w:val="none" w:sz="0" w:space="0" w:color="auto"/>
        <w:bottom w:val="none" w:sz="0" w:space="0" w:color="auto"/>
        <w:right w:val="none" w:sz="0" w:space="0" w:color="auto"/>
      </w:divBdr>
    </w:div>
    <w:div w:id="1554731685">
      <w:bodyDiv w:val="1"/>
      <w:marLeft w:val="0"/>
      <w:marRight w:val="0"/>
      <w:marTop w:val="0"/>
      <w:marBottom w:val="0"/>
      <w:divBdr>
        <w:top w:val="none" w:sz="0" w:space="0" w:color="auto"/>
        <w:left w:val="none" w:sz="0" w:space="0" w:color="auto"/>
        <w:bottom w:val="none" w:sz="0" w:space="0" w:color="auto"/>
        <w:right w:val="none" w:sz="0" w:space="0" w:color="auto"/>
      </w:divBdr>
      <w:divsChild>
        <w:div w:id="2102799812">
          <w:marLeft w:val="533"/>
          <w:marRight w:val="0"/>
          <w:marTop w:val="144"/>
          <w:marBottom w:val="0"/>
          <w:divBdr>
            <w:top w:val="none" w:sz="0" w:space="0" w:color="auto"/>
            <w:left w:val="none" w:sz="0" w:space="0" w:color="auto"/>
            <w:bottom w:val="none" w:sz="0" w:space="0" w:color="auto"/>
            <w:right w:val="none" w:sz="0" w:space="0" w:color="auto"/>
          </w:divBdr>
        </w:div>
      </w:divsChild>
    </w:div>
    <w:div w:id="1559976206">
      <w:bodyDiv w:val="1"/>
      <w:marLeft w:val="0"/>
      <w:marRight w:val="0"/>
      <w:marTop w:val="0"/>
      <w:marBottom w:val="0"/>
      <w:divBdr>
        <w:top w:val="none" w:sz="0" w:space="0" w:color="auto"/>
        <w:left w:val="none" w:sz="0" w:space="0" w:color="auto"/>
        <w:bottom w:val="none" w:sz="0" w:space="0" w:color="auto"/>
        <w:right w:val="none" w:sz="0" w:space="0" w:color="auto"/>
      </w:divBdr>
      <w:divsChild>
        <w:div w:id="682435608">
          <w:marLeft w:val="0"/>
          <w:marRight w:val="0"/>
          <w:marTop w:val="0"/>
          <w:marBottom w:val="0"/>
          <w:divBdr>
            <w:top w:val="none" w:sz="0" w:space="0" w:color="auto"/>
            <w:left w:val="none" w:sz="0" w:space="0" w:color="auto"/>
            <w:bottom w:val="none" w:sz="0" w:space="0" w:color="auto"/>
            <w:right w:val="none" w:sz="0" w:space="0" w:color="auto"/>
          </w:divBdr>
        </w:div>
      </w:divsChild>
    </w:div>
    <w:div w:id="1571958968">
      <w:bodyDiv w:val="1"/>
      <w:marLeft w:val="0"/>
      <w:marRight w:val="0"/>
      <w:marTop w:val="0"/>
      <w:marBottom w:val="0"/>
      <w:divBdr>
        <w:top w:val="none" w:sz="0" w:space="0" w:color="auto"/>
        <w:left w:val="none" w:sz="0" w:space="0" w:color="auto"/>
        <w:bottom w:val="none" w:sz="0" w:space="0" w:color="auto"/>
        <w:right w:val="none" w:sz="0" w:space="0" w:color="auto"/>
      </w:divBdr>
      <w:divsChild>
        <w:div w:id="1150440123">
          <w:marLeft w:val="533"/>
          <w:marRight w:val="0"/>
          <w:marTop w:val="154"/>
          <w:marBottom w:val="0"/>
          <w:divBdr>
            <w:top w:val="none" w:sz="0" w:space="0" w:color="auto"/>
            <w:left w:val="none" w:sz="0" w:space="0" w:color="auto"/>
            <w:bottom w:val="none" w:sz="0" w:space="0" w:color="auto"/>
            <w:right w:val="none" w:sz="0" w:space="0" w:color="auto"/>
          </w:divBdr>
        </w:div>
      </w:divsChild>
    </w:div>
    <w:div w:id="1630552419">
      <w:bodyDiv w:val="1"/>
      <w:marLeft w:val="0"/>
      <w:marRight w:val="0"/>
      <w:marTop w:val="0"/>
      <w:marBottom w:val="0"/>
      <w:divBdr>
        <w:top w:val="none" w:sz="0" w:space="0" w:color="auto"/>
        <w:left w:val="none" w:sz="0" w:space="0" w:color="auto"/>
        <w:bottom w:val="none" w:sz="0" w:space="0" w:color="auto"/>
        <w:right w:val="none" w:sz="0" w:space="0" w:color="auto"/>
      </w:divBdr>
    </w:div>
    <w:div w:id="1663314473">
      <w:bodyDiv w:val="1"/>
      <w:marLeft w:val="0"/>
      <w:marRight w:val="0"/>
      <w:marTop w:val="0"/>
      <w:marBottom w:val="0"/>
      <w:divBdr>
        <w:top w:val="none" w:sz="0" w:space="0" w:color="auto"/>
        <w:left w:val="none" w:sz="0" w:space="0" w:color="auto"/>
        <w:bottom w:val="none" w:sz="0" w:space="0" w:color="auto"/>
        <w:right w:val="none" w:sz="0" w:space="0" w:color="auto"/>
      </w:divBdr>
    </w:div>
    <w:div w:id="1702584439">
      <w:bodyDiv w:val="1"/>
      <w:marLeft w:val="0"/>
      <w:marRight w:val="0"/>
      <w:marTop w:val="0"/>
      <w:marBottom w:val="0"/>
      <w:divBdr>
        <w:top w:val="none" w:sz="0" w:space="0" w:color="auto"/>
        <w:left w:val="none" w:sz="0" w:space="0" w:color="auto"/>
        <w:bottom w:val="none" w:sz="0" w:space="0" w:color="auto"/>
        <w:right w:val="none" w:sz="0" w:space="0" w:color="auto"/>
      </w:divBdr>
    </w:div>
    <w:div w:id="1773161089">
      <w:bodyDiv w:val="1"/>
      <w:marLeft w:val="0"/>
      <w:marRight w:val="0"/>
      <w:marTop w:val="0"/>
      <w:marBottom w:val="0"/>
      <w:divBdr>
        <w:top w:val="none" w:sz="0" w:space="0" w:color="auto"/>
        <w:left w:val="none" w:sz="0" w:space="0" w:color="auto"/>
        <w:bottom w:val="none" w:sz="0" w:space="0" w:color="auto"/>
        <w:right w:val="none" w:sz="0" w:space="0" w:color="auto"/>
      </w:divBdr>
    </w:div>
    <w:div w:id="1774470590">
      <w:bodyDiv w:val="1"/>
      <w:marLeft w:val="0"/>
      <w:marRight w:val="0"/>
      <w:marTop w:val="0"/>
      <w:marBottom w:val="0"/>
      <w:divBdr>
        <w:top w:val="none" w:sz="0" w:space="0" w:color="auto"/>
        <w:left w:val="none" w:sz="0" w:space="0" w:color="auto"/>
        <w:bottom w:val="none" w:sz="0" w:space="0" w:color="auto"/>
        <w:right w:val="none" w:sz="0" w:space="0" w:color="auto"/>
      </w:divBdr>
    </w:div>
    <w:div w:id="1902449310">
      <w:bodyDiv w:val="1"/>
      <w:marLeft w:val="0"/>
      <w:marRight w:val="0"/>
      <w:marTop w:val="0"/>
      <w:marBottom w:val="0"/>
      <w:divBdr>
        <w:top w:val="none" w:sz="0" w:space="0" w:color="auto"/>
        <w:left w:val="none" w:sz="0" w:space="0" w:color="auto"/>
        <w:bottom w:val="none" w:sz="0" w:space="0" w:color="auto"/>
        <w:right w:val="none" w:sz="0" w:space="0" w:color="auto"/>
      </w:divBdr>
    </w:div>
    <w:div w:id="1934506031">
      <w:bodyDiv w:val="1"/>
      <w:marLeft w:val="0"/>
      <w:marRight w:val="0"/>
      <w:marTop w:val="0"/>
      <w:marBottom w:val="0"/>
      <w:divBdr>
        <w:top w:val="none" w:sz="0" w:space="0" w:color="auto"/>
        <w:left w:val="none" w:sz="0" w:space="0" w:color="auto"/>
        <w:bottom w:val="none" w:sz="0" w:space="0" w:color="auto"/>
        <w:right w:val="none" w:sz="0" w:space="0" w:color="auto"/>
      </w:divBdr>
      <w:divsChild>
        <w:div w:id="244997263">
          <w:marLeft w:val="533"/>
          <w:marRight w:val="0"/>
          <w:marTop w:val="106"/>
          <w:marBottom w:val="0"/>
          <w:divBdr>
            <w:top w:val="none" w:sz="0" w:space="0" w:color="auto"/>
            <w:left w:val="none" w:sz="0" w:space="0" w:color="auto"/>
            <w:bottom w:val="none" w:sz="0" w:space="0" w:color="auto"/>
            <w:right w:val="none" w:sz="0" w:space="0" w:color="auto"/>
          </w:divBdr>
        </w:div>
        <w:div w:id="847990351">
          <w:marLeft w:val="533"/>
          <w:marRight w:val="0"/>
          <w:marTop w:val="106"/>
          <w:marBottom w:val="0"/>
          <w:divBdr>
            <w:top w:val="none" w:sz="0" w:space="0" w:color="auto"/>
            <w:left w:val="none" w:sz="0" w:space="0" w:color="auto"/>
            <w:bottom w:val="none" w:sz="0" w:space="0" w:color="auto"/>
            <w:right w:val="none" w:sz="0" w:space="0" w:color="auto"/>
          </w:divBdr>
        </w:div>
        <w:div w:id="874777981">
          <w:marLeft w:val="533"/>
          <w:marRight w:val="0"/>
          <w:marTop w:val="106"/>
          <w:marBottom w:val="0"/>
          <w:divBdr>
            <w:top w:val="none" w:sz="0" w:space="0" w:color="auto"/>
            <w:left w:val="none" w:sz="0" w:space="0" w:color="auto"/>
            <w:bottom w:val="none" w:sz="0" w:space="0" w:color="auto"/>
            <w:right w:val="none" w:sz="0" w:space="0" w:color="auto"/>
          </w:divBdr>
        </w:div>
        <w:div w:id="1003512154">
          <w:marLeft w:val="533"/>
          <w:marRight w:val="0"/>
          <w:marTop w:val="106"/>
          <w:marBottom w:val="0"/>
          <w:divBdr>
            <w:top w:val="none" w:sz="0" w:space="0" w:color="auto"/>
            <w:left w:val="none" w:sz="0" w:space="0" w:color="auto"/>
            <w:bottom w:val="none" w:sz="0" w:space="0" w:color="auto"/>
            <w:right w:val="none" w:sz="0" w:space="0" w:color="auto"/>
          </w:divBdr>
        </w:div>
      </w:divsChild>
    </w:div>
    <w:div w:id="1941447962">
      <w:bodyDiv w:val="1"/>
      <w:marLeft w:val="0"/>
      <w:marRight w:val="0"/>
      <w:marTop w:val="0"/>
      <w:marBottom w:val="0"/>
      <w:divBdr>
        <w:top w:val="none" w:sz="0" w:space="0" w:color="auto"/>
        <w:left w:val="none" w:sz="0" w:space="0" w:color="auto"/>
        <w:bottom w:val="none" w:sz="0" w:space="0" w:color="auto"/>
        <w:right w:val="none" w:sz="0" w:space="0" w:color="auto"/>
      </w:divBdr>
    </w:div>
    <w:div w:id="1945070288">
      <w:bodyDiv w:val="1"/>
      <w:marLeft w:val="0"/>
      <w:marRight w:val="0"/>
      <w:marTop w:val="0"/>
      <w:marBottom w:val="0"/>
      <w:divBdr>
        <w:top w:val="none" w:sz="0" w:space="0" w:color="auto"/>
        <w:left w:val="none" w:sz="0" w:space="0" w:color="auto"/>
        <w:bottom w:val="none" w:sz="0" w:space="0" w:color="auto"/>
        <w:right w:val="none" w:sz="0" w:space="0" w:color="auto"/>
      </w:divBdr>
    </w:div>
    <w:div w:id="1955013369">
      <w:bodyDiv w:val="1"/>
      <w:marLeft w:val="0"/>
      <w:marRight w:val="0"/>
      <w:marTop w:val="0"/>
      <w:marBottom w:val="0"/>
      <w:divBdr>
        <w:top w:val="none" w:sz="0" w:space="0" w:color="auto"/>
        <w:left w:val="none" w:sz="0" w:space="0" w:color="auto"/>
        <w:bottom w:val="none" w:sz="0" w:space="0" w:color="auto"/>
        <w:right w:val="none" w:sz="0" w:space="0" w:color="auto"/>
      </w:divBdr>
    </w:div>
    <w:div w:id="1994598965">
      <w:bodyDiv w:val="1"/>
      <w:marLeft w:val="0"/>
      <w:marRight w:val="0"/>
      <w:marTop w:val="0"/>
      <w:marBottom w:val="0"/>
      <w:divBdr>
        <w:top w:val="none" w:sz="0" w:space="0" w:color="auto"/>
        <w:left w:val="none" w:sz="0" w:space="0" w:color="auto"/>
        <w:bottom w:val="none" w:sz="0" w:space="0" w:color="auto"/>
        <w:right w:val="none" w:sz="0" w:space="0" w:color="auto"/>
      </w:divBdr>
    </w:div>
    <w:div w:id="2017492241">
      <w:bodyDiv w:val="1"/>
      <w:marLeft w:val="0"/>
      <w:marRight w:val="0"/>
      <w:marTop w:val="0"/>
      <w:marBottom w:val="0"/>
      <w:divBdr>
        <w:top w:val="none" w:sz="0" w:space="0" w:color="auto"/>
        <w:left w:val="none" w:sz="0" w:space="0" w:color="auto"/>
        <w:bottom w:val="none" w:sz="0" w:space="0" w:color="auto"/>
        <w:right w:val="none" w:sz="0" w:space="0" w:color="auto"/>
      </w:divBdr>
    </w:div>
    <w:div w:id="2080058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chart" Target="charts/chart6.xml"/><Relationship Id="rId21" Type="http://schemas.openxmlformats.org/officeDocument/2006/relationships/image" Target="media/image10.png"/><Relationship Id="rId34" Type="http://schemas.openxmlformats.org/officeDocument/2006/relationships/chart" Target="charts/chart3.xml"/><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hyperlink" Target="https://data.openup.org.za/dataset?page=2" TargetMode="External"/><Relationship Id="rId55" Type="http://schemas.openxmlformats.org/officeDocument/2006/relationships/hyperlink" Target="https://pta-gis-2-web1.csir.co.za/portal/apps/GBCascade/index.html?appid=33d9a846cf104e1ea86ba1fa3d197cbd"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1.png"/><Relationship Id="rId40" Type="http://schemas.openxmlformats.org/officeDocument/2006/relationships/chart" Target="charts/chart7.xml"/><Relationship Id="rId45" Type="http://schemas.openxmlformats.org/officeDocument/2006/relationships/chart" Target="charts/chart8.xml"/><Relationship Id="rId53" Type="http://schemas.openxmlformats.org/officeDocument/2006/relationships/hyperlink" Target="https://www.ocims.gov.za/hazardlines/" TargetMode="External"/><Relationship Id="rId58" Type="http://schemas.openxmlformats.org/officeDocument/2006/relationships/hyperlink" Target="mailto:Ikotzee@csir.co.za" TargetMode="Externa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chart" Target="charts/chart1.xml"/><Relationship Id="rId35" Type="http://schemas.openxmlformats.org/officeDocument/2006/relationships/chart" Target="charts/chart4.xml"/><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hyperlink" Target="https://riskprofiles.greenbook.co.za/" TargetMode="External"/><Relationship Id="rId8" Type="http://schemas.openxmlformats.org/officeDocument/2006/relationships/webSettings" Target="webSettings.xml"/><Relationship Id="rId51" Type="http://schemas.openxmlformats.org/officeDocument/2006/relationships/hyperlink" Target="http://ismaps.org.za/desktop.html"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2.xml"/><Relationship Id="rId38" Type="http://schemas.openxmlformats.org/officeDocument/2006/relationships/image" Target="media/image22.png"/><Relationship Id="rId46" Type="http://schemas.openxmlformats.org/officeDocument/2006/relationships/chart" Target="charts/chart9.xml"/><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hyperlink" Target="mailto:mluckvogel@csir.co.z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hart" Target="charts/chart5.xml"/><Relationship Id="rId49" Type="http://schemas.openxmlformats.org/officeDocument/2006/relationships/hyperlink" Target="https://www.idrc.ca/en/project/managing-risk-flooding-and-sea-level-rise-cape-town-power-collective-governance" TargetMode="External"/><Relationship Id="rId57" Type="http://schemas.openxmlformats.org/officeDocument/2006/relationships/hyperlink" Target="mailto:DLMaitre@csir.co.za"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hyperlink" Target="https://www.floodmap.net/?gi=3369157"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oleObject" Target="file:///C:\Users\claus\Desktop\WBUS2\Data\Received%20from%20DRM\Second%20batch\High%20Risk%20Areas%20Analysis%20_%202018.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Extreme</a:t>
            </a:r>
            <a:r>
              <a:rPr lang="en-GB" baseline="0"/>
              <a:t> rainfall events and accumulation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Sheet12!$A$65</c:f>
              <c:strCache>
                <c:ptCount val="1"/>
                <c:pt idx="0">
                  <c:v>95th</c:v>
                </c:pt>
              </c:strCache>
            </c:strRef>
          </c:tx>
          <c:spPr>
            <a:solidFill>
              <a:schemeClr val="accent1"/>
            </a:solidFill>
            <a:ln>
              <a:noFill/>
            </a:ln>
            <a:effectLst/>
          </c:spPr>
          <c:invertIfNegative val="0"/>
          <c:trendline>
            <c:spPr>
              <a:ln w="19050" cap="rnd">
                <a:solidFill>
                  <a:schemeClr val="accent1"/>
                </a:solidFill>
                <a:prstDash val="sysDot"/>
              </a:ln>
              <a:effectLst/>
            </c:spPr>
            <c:trendlineType val="linear"/>
            <c:dispRSqr val="0"/>
            <c:dispEq val="0"/>
          </c:trendline>
          <c:cat>
            <c:strRef>
              <c:f>Sheet12!$B$64:$AQ$64</c:f>
              <c:strCache>
                <c:ptCount val="42"/>
                <c:pt idx="0">
                  <c:v>1977</c:v>
                </c:pt>
                <c:pt idx="1">
                  <c:v>1978</c:v>
                </c:pt>
                <c:pt idx="2">
                  <c:v>1979</c:v>
                </c:pt>
                <c:pt idx="3">
                  <c:v>1980</c:v>
                </c:pt>
                <c:pt idx="4">
                  <c:v>1981</c:v>
                </c:pt>
                <c:pt idx="5">
                  <c:v>1982</c:v>
                </c:pt>
                <c:pt idx="6">
                  <c:v>1983</c:v>
                </c:pt>
                <c:pt idx="7">
                  <c:v>1984</c:v>
                </c:pt>
                <c:pt idx="8">
                  <c:v>1985</c:v>
                </c:pt>
                <c:pt idx="9">
                  <c:v>1986</c:v>
                </c:pt>
                <c:pt idx="10">
                  <c:v>1987</c:v>
                </c:pt>
                <c:pt idx="11">
                  <c:v>1988</c:v>
                </c:pt>
                <c:pt idx="12">
                  <c:v>1989</c:v>
                </c:pt>
                <c:pt idx="13">
                  <c:v>1990</c:v>
                </c:pt>
                <c:pt idx="14">
                  <c:v>1991</c:v>
                </c:pt>
                <c:pt idx="15">
                  <c:v>1992</c:v>
                </c:pt>
                <c:pt idx="16">
                  <c:v>1993</c:v>
                </c:pt>
                <c:pt idx="17">
                  <c:v>1994</c:v>
                </c:pt>
                <c:pt idx="18">
                  <c:v>1995</c:v>
                </c:pt>
                <c:pt idx="19">
                  <c:v>1996</c:v>
                </c:pt>
                <c:pt idx="20">
                  <c:v>1997</c:v>
                </c:pt>
                <c:pt idx="21">
                  <c:v>1998</c:v>
                </c:pt>
                <c:pt idx="22">
                  <c:v>1999</c:v>
                </c:pt>
                <c:pt idx="23">
                  <c:v>2000</c:v>
                </c:pt>
                <c:pt idx="24">
                  <c:v>2001</c:v>
                </c:pt>
                <c:pt idx="25">
                  <c:v>2002</c:v>
                </c:pt>
                <c:pt idx="26">
                  <c:v>2003</c:v>
                </c:pt>
                <c:pt idx="27">
                  <c:v>2004</c:v>
                </c:pt>
                <c:pt idx="28">
                  <c:v>2005</c:v>
                </c:pt>
                <c:pt idx="29">
                  <c:v>2006</c:v>
                </c:pt>
                <c:pt idx="30">
                  <c:v>2007</c:v>
                </c:pt>
                <c:pt idx="31">
                  <c:v>2008</c:v>
                </c:pt>
                <c:pt idx="32">
                  <c:v>2009</c:v>
                </c:pt>
                <c:pt idx="33">
                  <c:v>2010</c:v>
                </c:pt>
                <c:pt idx="34">
                  <c:v>2011</c:v>
                </c:pt>
                <c:pt idx="35">
                  <c:v>2012</c:v>
                </c:pt>
                <c:pt idx="36">
                  <c:v>2013</c:v>
                </c:pt>
                <c:pt idx="37">
                  <c:v>2014</c:v>
                </c:pt>
                <c:pt idx="38">
                  <c:v>2015</c:v>
                </c:pt>
                <c:pt idx="39">
                  <c:v>2016</c:v>
                </c:pt>
                <c:pt idx="40">
                  <c:v>2017</c:v>
                </c:pt>
                <c:pt idx="41">
                  <c:v>2018</c:v>
                </c:pt>
              </c:strCache>
            </c:strRef>
          </c:cat>
          <c:val>
            <c:numRef>
              <c:f>Sheet12!$B$65:$AQ$65</c:f>
              <c:numCache>
                <c:formatCode>General</c:formatCode>
                <c:ptCount val="42"/>
                <c:pt idx="0">
                  <c:v>10</c:v>
                </c:pt>
                <c:pt idx="1">
                  <c:v>2</c:v>
                </c:pt>
                <c:pt idx="2">
                  <c:v>2</c:v>
                </c:pt>
                <c:pt idx="3">
                  <c:v>3</c:v>
                </c:pt>
                <c:pt idx="4">
                  <c:v>9</c:v>
                </c:pt>
                <c:pt idx="5">
                  <c:v>4</c:v>
                </c:pt>
                <c:pt idx="6">
                  <c:v>5</c:v>
                </c:pt>
                <c:pt idx="7">
                  <c:v>6</c:v>
                </c:pt>
                <c:pt idx="8">
                  <c:v>7</c:v>
                </c:pt>
                <c:pt idx="9">
                  <c:v>2</c:v>
                </c:pt>
                <c:pt idx="10">
                  <c:v>7</c:v>
                </c:pt>
                <c:pt idx="11">
                  <c:v>6</c:v>
                </c:pt>
                <c:pt idx="12">
                  <c:v>9</c:v>
                </c:pt>
                <c:pt idx="13">
                  <c:v>7</c:v>
                </c:pt>
                <c:pt idx="14">
                  <c:v>5</c:v>
                </c:pt>
                <c:pt idx="15">
                  <c:v>4</c:v>
                </c:pt>
                <c:pt idx="16">
                  <c:v>9</c:v>
                </c:pt>
                <c:pt idx="17">
                  <c:v>3</c:v>
                </c:pt>
                <c:pt idx="18">
                  <c:v>6</c:v>
                </c:pt>
                <c:pt idx="19">
                  <c:v>7</c:v>
                </c:pt>
                <c:pt idx="20">
                  <c:v>4</c:v>
                </c:pt>
                <c:pt idx="21">
                  <c:v>6</c:v>
                </c:pt>
                <c:pt idx="22">
                  <c:v>2</c:v>
                </c:pt>
                <c:pt idx="23">
                  <c:v>2</c:v>
                </c:pt>
                <c:pt idx="24">
                  <c:v>6</c:v>
                </c:pt>
                <c:pt idx="25">
                  <c:v>3</c:v>
                </c:pt>
                <c:pt idx="26">
                  <c:v>1</c:v>
                </c:pt>
                <c:pt idx="27">
                  <c:v>4</c:v>
                </c:pt>
                <c:pt idx="28">
                  <c:v>2</c:v>
                </c:pt>
                <c:pt idx="29">
                  <c:v>0</c:v>
                </c:pt>
                <c:pt idx="30">
                  <c:v>10</c:v>
                </c:pt>
                <c:pt idx="31">
                  <c:v>5</c:v>
                </c:pt>
                <c:pt idx="32">
                  <c:v>6</c:v>
                </c:pt>
                <c:pt idx="33">
                  <c:v>0</c:v>
                </c:pt>
                <c:pt idx="34">
                  <c:v>1</c:v>
                </c:pt>
                <c:pt idx="35">
                  <c:v>2</c:v>
                </c:pt>
                <c:pt idx="36">
                  <c:v>5</c:v>
                </c:pt>
                <c:pt idx="37">
                  <c:v>5</c:v>
                </c:pt>
                <c:pt idx="38">
                  <c:v>4</c:v>
                </c:pt>
                <c:pt idx="39">
                  <c:v>2</c:v>
                </c:pt>
                <c:pt idx="40">
                  <c:v>1</c:v>
                </c:pt>
                <c:pt idx="41">
                  <c:v>2</c:v>
                </c:pt>
              </c:numCache>
            </c:numRef>
          </c:val>
          <c:extLst>
            <c:ext xmlns:c16="http://schemas.microsoft.com/office/drawing/2014/chart" uri="{C3380CC4-5D6E-409C-BE32-E72D297353CC}">
              <c16:uniqueId val="{00000000-CE78-4E68-8E82-6D99984640C7}"/>
            </c:ext>
          </c:extLst>
        </c:ser>
        <c:ser>
          <c:idx val="1"/>
          <c:order val="1"/>
          <c:tx>
            <c:strRef>
              <c:f>Sheet12!$A$66</c:f>
              <c:strCache>
                <c:ptCount val="1"/>
                <c:pt idx="0">
                  <c:v>98th</c:v>
                </c:pt>
              </c:strCache>
            </c:strRef>
          </c:tx>
          <c:spPr>
            <a:solidFill>
              <a:schemeClr val="accent2"/>
            </a:solidFill>
            <a:ln>
              <a:noFill/>
            </a:ln>
            <a:effectLst/>
          </c:spPr>
          <c:invertIfNegative val="0"/>
          <c:trendline>
            <c:spPr>
              <a:ln w="19050" cap="rnd">
                <a:solidFill>
                  <a:schemeClr val="accent2"/>
                </a:solidFill>
                <a:prstDash val="sysDot"/>
              </a:ln>
              <a:effectLst/>
            </c:spPr>
            <c:trendlineType val="linear"/>
            <c:dispRSqr val="0"/>
            <c:dispEq val="0"/>
          </c:trendline>
          <c:cat>
            <c:strRef>
              <c:f>Sheet12!$B$64:$AQ$64</c:f>
              <c:strCache>
                <c:ptCount val="42"/>
                <c:pt idx="0">
                  <c:v>1977</c:v>
                </c:pt>
                <c:pt idx="1">
                  <c:v>1978</c:v>
                </c:pt>
                <c:pt idx="2">
                  <c:v>1979</c:v>
                </c:pt>
                <c:pt idx="3">
                  <c:v>1980</c:v>
                </c:pt>
                <c:pt idx="4">
                  <c:v>1981</c:v>
                </c:pt>
                <c:pt idx="5">
                  <c:v>1982</c:v>
                </c:pt>
                <c:pt idx="6">
                  <c:v>1983</c:v>
                </c:pt>
                <c:pt idx="7">
                  <c:v>1984</c:v>
                </c:pt>
                <c:pt idx="8">
                  <c:v>1985</c:v>
                </c:pt>
                <c:pt idx="9">
                  <c:v>1986</c:v>
                </c:pt>
                <c:pt idx="10">
                  <c:v>1987</c:v>
                </c:pt>
                <c:pt idx="11">
                  <c:v>1988</c:v>
                </c:pt>
                <c:pt idx="12">
                  <c:v>1989</c:v>
                </c:pt>
                <c:pt idx="13">
                  <c:v>1990</c:v>
                </c:pt>
                <c:pt idx="14">
                  <c:v>1991</c:v>
                </c:pt>
                <c:pt idx="15">
                  <c:v>1992</c:v>
                </c:pt>
                <c:pt idx="16">
                  <c:v>1993</c:v>
                </c:pt>
                <c:pt idx="17">
                  <c:v>1994</c:v>
                </c:pt>
                <c:pt idx="18">
                  <c:v>1995</c:v>
                </c:pt>
                <c:pt idx="19">
                  <c:v>1996</c:v>
                </c:pt>
                <c:pt idx="20">
                  <c:v>1997</c:v>
                </c:pt>
                <c:pt idx="21">
                  <c:v>1998</c:v>
                </c:pt>
                <c:pt idx="22">
                  <c:v>1999</c:v>
                </c:pt>
                <c:pt idx="23">
                  <c:v>2000</c:v>
                </c:pt>
                <c:pt idx="24">
                  <c:v>2001</c:v>
                </c:pt>
                <c:pt idx="25">
                  <c:v>2002</c:v>
                </c:pt>
                <c:pt idx="26">
                  <c:v>2003</c:v>
                </c:pt>
                <c:pt idx="27">
                  <c:v>2004</c:v>
                </c:pt>
                <c:pt idx="28">
                  <c:v>2005</c:v>
                </c:pt>
                <c:pt idx="29">
                  <c:v>2006</c:v>
                </c:pt>
                <c:pt idx="30">
                  <c:v>2007</c:v>
                </c:pt>
                <c:pt idx="31">
                  <c:v>2008</c:v>
                </c:pt>
                <c:pt idx="32">
                  <c:v>2009</c:v>
                </c:pt>
                <c:pt idx="33">
                  <c:v>2010</c:v>
                </c:pt>
                <c:pt idx="34">
                  <c:v>2011</c:v>
                </c:pt>
                <c:pt idx="35">
                  <c:v>2012</c:v>
                </c:pt>
                <c:pt idx="36">
                  <c:v>2013</c:v>
                </c:pt>
                <c:pt idx="37">
                  <c:v>2014</c:v>
                </c:pt>
                <c:pt idx="38">
                  <c:v>2015</c:v>
                </c:pt>
                <c:pt idx="39">
                  <c:v>2016</c:v>
                </c:pt>
                <c:pt idx="40">
                  <c:v>2017</c:v>
                </c:pt>
                <c:pt idx="41">
                  <c:v>2018</c:v>
                </c:pt>
              </c:strCache>
            </c:strRef>
          </c:cat>
          <c:val>
            <c:numRef>
              <c:f>Sheet12!$B$66:$AQ$66</c:f>
              <c:numCache>
                <c:formatCode>General</c:formatCode>
                <c:ptCount val="42"/>
                <c:pt idx="0">
                  <c:v>0</c:v>
                </c:pt>
                <c:pt idx="1">
                  <c:v>0</c:v>
                </c:pt>
                <c:pt idx="2">
                  <c:v>0</c:v>
                </c:pt>
                <c:pt idx="3">
                  <c:v>1</c:v>
                </c:pt>
                <c:pt idx="4">
                  <c:v>7</c:v>
                </c:pt>
                <c:pt idx="5">
                  <c:v>1</c:v>
                </c:pt>
                <c:pt idx="6">
                  <c:v>2</c:v>
                </c:pt>
                <c:pt idx="7">
                  <c:v>3</c:v>
                </c:pt>
                <c:pt idx="8">
                  <c:v>3</c:v>
                </c:pt>
                <c:pt idx="9">
                  <c:v>1</c:v>
                </c:pt>
                <c:pt idx="10">
                  <c:v>4</c:v>
                </c:pt>
                <c:pt idx="11">
                  <c:v>3</c:v>
                </c:pt>
                <c:pt idx="12">
                  <c:v>4</c:v>
                </c:pt>
                <c:pt idx="13">
                  <c:v>4</c:v>
                </c:pt>
                <c:pt idx="14">
                  <c:v>2</c:v>
                </c:pt>
                <c:pt idx="15">
                  <c:v>0</c:v>
                </c:pt>
                <c:pt idx="16">
                  <c:v>6</c:v>
                </c:pt>
                <c:pt idx="17">
                  <c:v>3</c:v>
                </c:pt>
                <c:pt idx="18">
                  <c:v>3</c:v>
                </c:pt>
                <c:pt idx="19">
                  <c:v>3</c:v>
                </c:pt>
                <c:pt idx="20">
                  <c:v>1</c:v>
                </c:pt>
                <c:pt idx="21">
                  <c:v>2</c:v>
                </c:pt>
                <c:pt idx="22">
                  <c:v>1</c:v>
                </c:pt>
                <c:pt idx="23">
                  <c:v>1</c:v>
                </c:pt>
                <c:pt idx="24">
                  <c:v>1</c:v>
                </c:pt>
                <c:pt idx="25">
                  <c:v>1</c:v>
                </c:pt>
                <c:pt idx="26">
                  <c:v>0</c:v>
                </c:pt>
                <c:pt idx="27">
                  <c:v>3</c:v>
                </c:pt>
                <c:pt idx="28">
                  <c:v>2</c:v>
                </c:pt>
                <c:pt idx="29">
                  <c:v>0</c:v>
                </c:pt>
                <c:pt idx="30">
                  <c:v>4</c:v>
                </c:pt>
                <c:pt idx="31">
                  <c:v>2</c:v>
                </c:pt>
                <c:pt idx="32">
                  <c:v>2</c:v>
                </c:pt>
                <c:pt idx="33">
                  <c:v>0</c:v>
                </c:pt>
                <c:pt idx="34">
                  <c:v>0</c:v>
                </c:pt>
                <c:pt idx="35">
                  <c:v>0</c:v>
                </c:pt>
                <c:pt idx="36">
                  <c:v>4</c:v>
                </c:pt>
                <c:pt idx="37">
                  <c:v>1</c:v>
                </c:pt>
                <c:pt idx="38">
                  <c:v>0</c:v>
                </c:pt>
                <c:pt idx="39">
                  <c:v>0</c:v>
                </c:pt>
                <c:pt idx="40">
                  <c:v>0</c:v>
                </c:pt>
                <c:pt idx="41">
                  <c:v>1</c:v>
                </c:pt>
              </c:numCache>
            </c:numRef>
          </c:val>
          <c:extLst>
            <c:ext xmlns:c16="http://schemas.microsoft.com/office/drawing/2014/chart" uri="{C3380CC4-5D6E-409C-BE32-E72D297353CC}">
              <c16:uniqueId val="{00000001-CE78-4E68-8E82-6D99984640C7}"/>
            </c:ext>
          </c:extLst>
        </c:ser>
        <c:dLbls>
          <c:showLegendKey val="0"/>
          <c:showVal val="0"/>
          <c:showCatName val="0"/>
          <c:showSerName val="0"/>
          <c:showPercent val="0"/>
          <c:showBubbleSize val="0"/>
        </c:dLbls>
        <c:gapWidth val="219"/>
        <c:overlap val="-27"/>
        <c:axId val="2090047312"/>
        <c:axId val="420299264"/>
      </c:barChart>
      <c:lineChart>
        <c:grouping val="standard"/>
        <c:varyColors val="0"/>
        <c:ser>
          <c:idx val="2"/>
          <c:order val="2"/>
          <c:tx>
            <c:strRef>
              <c:f>Sheet12!$A$67</c:f>
              <c:strCache>
                <c:ptCount val="1"/>
                <c:pt idx="0">
                  <c:v>Wettest month accum</c:v>
                </c:pt>
              </c:strCache>
            </c:strRef>
          </c:tx>
          <c:spPr>
            <a:ln w="28575" cap="rnd">
              <a:solidFill>
                <a:schemeClr val="accent3"/>
              </a:solidFill>
              <a:round/>
            </a:ln>
            <a:effectLst/>
          </c:spPr>
          <c:marker>
            <c:symbol val="none"/>
          </c:marker>
          <c:cat>
            <c:strRef>
              <c:f>Sheet12!$B$64:$AQ$64</c:f>
              <c:strCache>
                <c:ptCount val="42"/>
                <c:pt idx="0">
                  <c:v>1977</c:v>
                </c:pt>
                <c:pt idx="1">
                  <c:v>1978</c:v>
                </c:pt>
                <c:pt idx="2">
                  <c:v>1979</c:v>
                </c:pt>
                <c:pt idx="3">
                  <c:v>1980</c:v>
                </c:pt>
                <c:pt idx="4">
                  <c:v>1981</c:v>
                </c:pt>
                <c:pt idx="5">
                  <c:v>1982</c:v>
                </c:pt>
                <c:pt idx="6">
                  <c:v>1983</c:v>
                </c:pt>
                <c:pt idx="7">
                  <c:v>1984</c:v>
                </c:pt>
                <c:pt idx="8">
                  <c:v>1985</c:v>
                </c:pt>
                <c:pt idx="9">
                  <c:v>1986</c:v>
                </c:pt>
                <c:pt idx="10">
                  <c:v>1987</c:v>
                </c:pt>
                <c:pt idx="11">
                  <c:v>1988</c:v>
                </c:pt>
                <c:pt idx="12">
                  <c:v>1989</c:v>
                </c:pt>
                <c:pt idx="13">
                  <c:v>1990</c:v>
                </c:pt>
                <c:pt idx="14">
                  <c:v>1991</c:v>
                </c:pt>
                <c:pt idx="15">
                  <c:v>1992</c:v>
                </c:pt>
                <c:pt idx="16">
                  <c:v>1993</c:v>
                </c:pt>
                <c:pt idx="17">
                  <c:v>1994</c:v>
                </c:pt>
                <c:pt idx="18">
                  <c:v>1995</c:v>
                </c:pt>
                <c:pt idx="19">
                  <c:v>1996</c:v>
                </c:pt>
                <c:pt idx="20">
                  <c:v>1997</c:v>
                </c:pt>
                <c:pt idx="21">
                  <c:v>1998</c:v>
                </c:pt>
                <c:pt idx="22">
                  <c:v>1999</c:v>
                </c:pt>
                <c:pt idx="23">
                  <c:v>2000</c:v>
                </c:pt>
                <c:pt idx="24">
                  <c:v>2001</c:v>
                </c:pt>
                <c:pt idx="25">
                  <c:v>2002</c:v>
                </c:pt>
                <c:pt idx="26">
                  <c:v>2003</c:v>
                </c:pt>
                <c:pt idx="27">
                  <c:v>2004</c:v>
                </c:pt>
                <c:pt idx="28">
                  <c:v>2005</c:v>
                </c:pt>
                <c:pt idx="29">
                  <c:v>2006</c:v>
                </c:pt>
                <c:pt idx="30">
                  <c:v>2007</c:v>
                </c:pt>
                <c:pt idx="31">
                  <c:v>2008</c:v>
                </c:pt>
                <c:pt idx="32">
                  <c:v>2009</c:v>
                </c:pt>
                <c:pt idx="33">
                  <c:v>2010</c:v>
                </c:pt>
                <c:pt idx="34">
                  <c:v>2011</c:v>
                </c:pt>
                <c:pt idx="35">
                  <c:v>2012</c:v>
                </c:pt>
                <c:pt idx="36">
                  <c:v>2013</c:v>
                </c:pt>
                <c:pt idx="37">
                  <c:v>2014</c:v>
                </c:pt>
                <c:pt idx="38">
                  <c:v>2015</c:v>
                </c:pt>
                <c:pt idx="39">
                  <c:v>2016</c:v>
                </c:pt>
                <c:pt idx="40">
                  <c:v>2017</c:v>
                </c:pt>
                <c:pt idx="41">
                  <c:v>2018</c:v>
                </c:pt>
              </c:strCache>
            </c:strRef>
          </c:cat>
          <c:val>
            <c:numRef>
              <c:f>Sheet12!$B$67:$AQ$67</c:f>
              <c:numCache>
                <c:formatCode>#,##0</c:formatCode>
                <c:ptCount val="42"/>
                <c:pt idx="0">
                  <c:v>290.42533333333364</c:v>
                </c:pt>
                <c:pt idx="1">
                  <c:v>38.183333333333323</c:v>
                </c:pt>
                <c:pt idx="2">
                  <c:v>68.90000000000002</c:v>
                </c:pt>
                <c:pt idx="3">
                  <c:v>44.391999999999996</c:v>
                </c:pt>
                <c:pt idx="4">
                  <c:v>175.31866666666653</c:v>
                </c:pt>
                <c:pt idx="5">
                  <c:v>79.600666666666783</c:v>
                </c:pt>
                <c:pt idx="6">
                  <c:v>181.7986666666668</c:v>
                </c:pt>
                <c:pt idx="7">
                  <c:v>107.34999999999998</c:v>
                </c:pt>
                <c:pt idx="8">
                  <c:v>178.97533333333365</c:v>
                </c:pt>
                <c:pt idx="9">
                  <c:v>210.82533333333345</c:v>
                </c:pt>
                <c:pt idx="10">
                  <c:v>263.58200000000033</c:v>
                </c:pt>
                <c:pt idx="11">
                  <c:v>87.509999999999906</c:v>
                </c:pt>
                <c:pt idx="12">
                  <c:v>203.9166666666664</c:v>
                </c:pt>
                <c:pt idx="13">
                  <c:v>240.86533333333361</c:v>
                </c:pt>
                <c:pt idx="14">
                  <c:v>293.62333333333351</c:v>
                </c:pt>
                <c:pt idx="15">
                  <c:v>156.5926666666667</c:v>
                </c:pt>
                <c:pt idx="16">
                  <c:v>270.71600000000007</c:v>
                </c:pt>
                <c:pt idx="17">
                  <c:v>268.19266666666664</c:v>
                </c:pt>
                <c:pt idx="18">
                  <c:v>153.51133333333328</c:v>
                </c:pt>
                <c:pt idx="19">
                  <c:v>204.3773333333337</c:v>
                </c:pt>
                <c:pt idx="20">
                  <c:v>120.27533333333334</c:v>
                </c:pt>
                <c:pt idx="21">
                  <c:v>131.15866666666676</c:v>
                </c:pt>
                <c:pt idx="22">
                  <c:v>90.206666666666649</c:v>
                </c:pt>
                <c:pt idx="23">
                  <c:v>94.493333333333382</c:v>
                </c:pt>
                <c:pt idx="24">
                  <c:v>191.23866666666694</c:v>
                </c:pt>
                <c:pt idx="25">
                  <c:v>77.11933333333333</c:v>
                </c:pt>
                <c:pt idx="26">
                  <c:v>42.48599999999999</c:v>
                </c:pt>
                <c:pt idx="27">
                  <c:v>162.6226666666667</c:v>
                </c:pt>
                <c:pt idx="28">
                  <c:v>76.849333333333291</c:v>
                </c:pt>
                <c:pt idx="29">
                  <c:v>73.981333333333325</c:v>
                </c:pt>
                <c:pt idx="30">
                  <c:v>232.64399999999995</c:v>
                </c:pt>
                <c:pt idx="31">
                  <c:v>171.84466666666643</c:v>
                </c:pt>
                <c:pt idx="32">
                  <c:v>122.59133333333318</c:v>
                </c:pt>
                <c:pt idx="33">
                  <c:v>64.927999999999969</c:v>
                </c:pt>
                <c:pt idx="34">
                  <c:v>41.312666666666658</c:v>
                </c:pt>
                <c:pt idx="35">
                  <c:v>99.751333333333264</c:v>
                </c:pt>
                <c:pt idx="36">
                  <c:v>200.06199999999998</c:v>
                </c:pt>
                <c:pt idx="37">
                  <c:v>212.38733333333366</c:v>
                </c:pt>
                <c:pt idx="38">
                  <c:v>97.007999999999925</c:v>
                </c:pt>
                <c:pt idx="39">
                  <c:v>51.569999999999979</c:v>
                </c:pt>
                <c:pt idx="40">
                  <c:v>35.054666666666662</c:v>
                </c:pt>
                <c:pt idx="41">
                  <c:v>95.990666666666542</c:v>
                </c:pt>
              </c:numCache>
            </c:numRef>
          </c:val>
          <c:smooth val="0"/>
          <c:extLst>
            <c:ext xmlns:c16="http://schemas.microsoft.com/office/drawing/2014/chart" uri="{C3380CC4-5D6E-409C-BE32-E72D297353CC}">
              <c16:uniqueId val="{00000002-CE78-4E68-8E82-6D99984640C7}"/>
            </c:ext>
          </c:extLst>
        </c:ser>
        <c:dLbls>
          <c:showLegendKey val="0"/>
          <c:showVal val="0"/>
          <c:showCatName val="0"/>
          <c:showSerName val="0"/>
          <c:showPercent val="0"/>
          <c:showBubbleSize val="0"/>
        </c:dLbls>
        <c:marker val="1"/>
        <c:smooth val="0"/>
        <c:axId val="1263979359"/>
        <c:axId val="648913023"/>
      </c:lineChart>
      <c:catAx>
        <c:axId val="2090047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99264"/>
        <c:crosses val="autoZero"/>
        <c:auto val="1"/>
        <c:lblAlgn val="ctr"/>
        <c:lblOffset val="100"/>
        <c:noMultiLvlLbl val="0"/>
      </c:catAx>
      <c:valAx>
        <c:axId val="420299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events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0047312"/>
        <c:crosses val="autoZero"/>
        <c:crossBetween val="between"/>
      </c:valAx>
      <c:valAx>
        <c:axId val="648913023"/>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a:t>
                </a:r>
                <a:r>
                  <a:rPr lang="en-GB" baseline="0"/>
                  <a:t> mm. per month</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979359"/>
        <c:crosses val="max"/>
        <c:crossBetween val="between"/>
      </c:valAx>
      <c:catAx>
        <c:axId val="1263979359"/>
        <c:scaling>
          <c:orientation val="minMax"/>
        </c:scaling>
        <c:delete val="1"/>
        <c:axPos val="b"/>
        <c:numFmt formatCode="General" sourceLinked="1"/>
        <c:majorTickMark val="out"/>
        <c:minorTickMark val="none"/>
        <c:tickLblPos val="nextTo"/>
        <c:crossAx val="648913023"/>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Informal</a:t>
            </a:r>
            <a:r>
              <a:rPr lang="en-GB" baseline="0"/>
              <a:t> settlement extent</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'PIVOT_ALL IS'!$A$12</c:f>
              <c:strCache>
                <c:ptCount val="1"/>
                <c:pt idx="0">
                  <c:v>Hectares</c:v>
                </c:pt>
              </c:strCache>
            </c:strRef>
          </c:tx>
          <c:spPr>
            <a:solidFill>
              <a:schemeClr val="accent1"/>
            </a:solidFill>
            <a:ln>
              <a:noFill/>
            </a:ln>
            <a:effectLst/>
          </c:spPr>
          <c:invertIfNegative val="0"/>
          <c:cat>
            <c:numRef>
              <c:f>'PIVOT_ALL IS'!$B$11:$G$11</c:f>
              <c:numCache>
                <c:formatCode>General</c:formatCode>
                <c:ptCount val="6"/>
                <c:pt idx="0">
                  <c:v>1995</c:v>
                </c:pt>
                <c:pt idx="1">
                  <c:v>2000</c:v>
                </c:pt>
                <c:pt idx="2">
                  <c:v>2005</c:v>
                </c:pt>
                <c:pt idx="3">
                  <c:v>2010</c:v>
                </c:pt>
                <c:pt idx="4">
                  <c:v>2015</c:v>
                </c:pt>
                <c:pt idx="5">
                  <c:v>2020</c:v>
                </c:pt>
              </c:numCache>
            </c:numRef>
          </c:cat>
          <c:val>
            <c:numRef>
              <c:f>'PIVOT_ALL IS'!$B$12:$G$12</c:f>
              <c:numCache>
                <c:formatCode>#,##0</c:formatCode>
                <c:ptCount val="6"/>
                <c:pt idx="0">
                  <c:v>445.99180000000007</c:v>
                </c:pt>
                <c:pt idx="1">
                  <c:v>1095.2621000000004</c:v>
                </c:pt>
                <c:pt idx="2">
                  <c:v>1410.4042000000004</c:v>
                </c:pt>
                <c:pt idx="3">
                  <c:v>1777.0769000000003</c:v>
                </c:pt>
                <c:pt idx="4">
                  <c:v>2491.5181000000002</c:v>
                </c:pt>
                <c:pt idx="5">
                  <c:v>2854.0721000000003</c:v>
                </c:pt>
              </c:numCache>
            </c:numRef>
          </c:val>
          <c:extLst>
            <c:ext xmlns:c16="http://schemas.microsoft.com/office/drawing/2014/chart" uri="{C3380CC4-5D6E-409C-BE32-E72D297353CC}">
              <c16:uniqueId val="{00000000-9389-4D55-857B-242D108D3A6A}"/>
            </c:ext>
          </c:extLst>
        </c:ser>
        <c:dLbls>
          <c:showLegendKey val="0"/>
          <c:showVal val="0"/>
          <c:showCatName val="0"/>
          <c:showSerName val="0"/>
          <c:showPercent val="0"/>
          <c:showBubbleSize val="0"/>
        </c:dLbls>
        <c:gapWidth val="219"/>
        <c:overlap val="-27"/>
        <c:axId val="335323392"/>
        <c:axId val="67460928"/>
      </c:barChart>
      <c:catAx>
        <c:axId val="335323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60928"/>
        <c:crosses val="autoZero"/>
        <c:auto val="1"/>
        <c:lblAlgn val="ctr"/>
        <c:lblOffset val="100"/>
        <c:noMultiLvlLbl val="0"/>
      </c:catAx>
      <c:valAx>
        <c:axId val="67460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Hectares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5323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Sheet7!$A$43</c:f>
              <c:strCache>
                <c:ptCount val="1"/>
                <c:pt idx="0">
                  <c:v>Riverine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Sheet7!$B$42:$G$42</c:f>
              <c:numCache>
                <c:formatCode>General</c:formatCode>
                <c:ptCount val="6"/>
                <c:pt idx="0">
                  <c:v>1995</c:v>
                </c:pt>
                <c:pt idx="1">
                  <c:v>2000</c:v>
                </c:pt>
                <c:pt idx="2">
                  <c:v>2005</c:v>
                </c:pt>
                <c:pt idx="3">
                  <c:v>2010</c:v>
                </c:pt>
                <c:pt idx="4">
                  <c:v>2015</c:v>
                </c:pt>
                <c:pt idx="5">
                  <c:v>2020</c:v>
                </c:pt>
              </c:numCache>
            </c:numRef>
          </c:cat>
          <c:val>
            <c:numRef>
              <c:f>Sheet7!$B$43:$G$43</c:f>
              <c:numCache>
                <c:formatCode>#,##0</c:formatCode>
                <c:ptCount val="6"/>
                <c:pt idx="0">
                  <c:v>4.3624000000000001</c:v>
                </c:pt>
                <c:pt idx="1">
                  <c:v>342.57099999999997</c:v>
                </c:pt>
                <c:pt idx="2">
                  <c:v>355.23859999999996</c:v>
                </c:pt>
                <c:pt idx="3">
                  <c:v>447.87739999999997</c:v>
                </c:pt>
                <c:pt idx="4">
                  <c:v>712.73119999999994</c:v>
                </c:pt>
                <c:pt idx="5">
                  <c:v>5818.9643000000005</c:v>
                </c:pt>
              </c:numCache>
            </c:numRef>
          </c:val>
          <c:extLst>
            <c:ext xmlns:c16="http://schemas.microsoft.com/office/drawing/2014/chart" uri="{C3380CC4-5D6E-409C-BE32-E72D297353CC}">
              <c16:uniqueId val="{00000000-6F71-4452-8BF8-BD1431BC2529}"/>
            </c:ext>
          </c:extLst>
        </c:ser>
        <c:ser>
          <c:idx val="1"/>
          <c:order val="1"/>
          <c:tx>
            <c:strRef>
              <c:f>Sheet7!$A$44</c:f>
              <c:strCache>
                <c:ptCount val="1"/>
                <c:pt idx="0">
                  <c:v>Depression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Sheet7!$B$42:$G$42</c:f>
              <c:numCache>
                <c:formatCode>General</c:formatCode>
                <c:ptCount val="6"/>
                <c:pt idx="0">
                  <c:v>1995</c:v>
                </c:pt>
                <c:pt idx="1">
                  <c:v>2000</c:v>
                </c:pt>
                <c:pt idx="2">
                  <c:v>2005</c:v>
                </c:pt>
                <c:pt idx="3">
                  <c:v>2010</c:v>
                </c:pt>
                <c:pt idx="4">
                  <c:v>2015</c:v>
                </c:pt>
                <c:pt idx="5">
                  <c:v>2020</c:v>
                </c:pt>
              </c:numCache>
            </c:numRef>
          </c:cat>
          <c:val>
            <c:numRef>
              <c:f>Sheet7!$B$44:$G$44</c:f>
              <c:numCache>
                <c:formatCode>#,##0</c:formatCode>
                <c:ptCount val="6"/>
                <c:pt idx="0">
                  <c:v>2524.7325000000001</c:v>
                </c:pt>
                <c:pt idx="1">
                  <c:v>5687.7715000000007</c:v>
                </c:pt>
                <c:pt idx="2">
                  <c:v>6193.0379999999996</c:v>
                </c:pt>
                <c:pt idx="3">
                  <c:v>6697.6890000000012</c:v>
                </c:pt>
                <c:pt idx="4">
                  <c:v>7003.1140000000005</c:v>
                </c:pt>
                <c:pt idx="5">
                  <c:v>9386.2879000000012</c:v>
                </c:pt>
              </c:numCache>
            </c:numRef>
          </c:val>
          <c:extLst>
            <c:ext xmlns:c16="http://schemas.microsoft.com/office/drawing/2014/chart" uri="{C3380CC4-5D6E-409C-BE32-E72D297353CC}">
              <c16:uniqueId val="{00000001-6F71-4452-8BF8-BD1431BC2529}"/>
            </c:ext>
          </c:extLst>
        </c:ser>
        <c:dLbls>
          <c:showLegendKey val="0"/>
          <c:showVal val="0"/>
          <c:showCatName val="0"/>
          <c:showSerName val="0"/>
          <c:showPercent val="0"/>
          <c:showBubbleSize val="0"/>
        </c:dLbls>
        <c:gapWidth val="150"/>
        <c:overlap val="100"/>
        <c:axId val="135868224"/>
        <c:axId val="269536"/>
      </c:barChart>
      <c:catAx>
        <c:axId val="135868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536"/>
        <c:crosses val="autoZero"/>
        <c:auto val="1"/>
        <c:lblAlgn val="ctr"/>
        <c:lblOffset val="100"/>
        <c:noMultiLvlLbl val="0"/>
      </c:catAx>
      <c:valAx>
        <c:axId val="269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structures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868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Sheet7!$B$50</c:f>
              <c:strCache>
                <c:ptCount val="1"/>
                <c:pt idx="0">
                  <c:v>2020</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B40-4778-BD3D-B3D71B40599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B40-4778-BD3D-B3D71B40599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B40-4778-BD3D-B3D71B40599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B40-4778-BD3D-B3D71B40599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B40-4778-BD3D-B3D71B40599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B40-4778-BD3D-B3D71B40599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Sheet7!$A$51:$A$56</c:f>
              <c:strCache>
                <c:ptCount val="6"/>
                <c:pt idx="0">
                  <c:v>depression linked channel</c:v>
                </c:pt>
                <c:pt idx="1">
                  <c:v>floodplain</c:v>
                </c:pt>
                <c:pt idx="2">
                  <c:v>isolated depression</c:v>
                </c:pt>
                <c:pt idx="3">
                  <c:v>seep, channel outflow</c:v>
                </c:pt>
                <c:pt idx="4">
                  <c:v>seep, no outflow</c:v>
                </c:pt>
                <c:pt idx="5">
                  <c:v>valley bottom</c:v>
                </c:pt>
              </c:strCache>
            </c:strRef>
          </c:cat>
          <c:val>
            <c:numRef>
              <c:f>Sheet7!$B$51:$B$56</c:f>
              <c:numCache>
                <c:formatCode>#,##0</c:formatCode>
                <c:ptCount val="6"/>
                <c:pt idx="0">
                  <c:v>1617.7855</c:v>
                </c:pt>
                <c:pt idx="1">
                  <c:v>5812.0843000000004</c:v>
                </c:pt>
                <c:pt idx="2">
                  <c:v>6567.4103000000014</c:v>
                </c:pt>
                <c:pt idx="3">
                  <c:v>815.06919999999991</c:v>
                </c:pt>
                <c:pt idx="4">
                  <c:v>386.02290000000005</c:v>
                </c:pt>
                <c:pt idx="5">
                  <c:v>6.88</c:v>
                </c:pt>
              </c:numCache>
            </c:numRef>
          </c:val>
          <c:extLst>
            <c:ext xmlns:c16="http://schemas.microsoft.com/office/drawing/2014/chart" uri="{C3380CC4-5D6E-409C-BE32-E72D297353CC}">
              <c16:uniqueId val="{0000000C-4B40-4778-BD3D-B3D71B40599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PERSONS!$A$19</c:f>
              <c:strCache>
                <c:ptCount val="1"/>
                <c:pt idx="0">
                  <c:v>depression linked channel</c:v>
                </c:pt>
              </c:strCache>
            </c:strRef>
          </c:tx>
          <c:spPr>
            <a:solidFill>
              <a:schemeClr val="accent1"/>
            </a:solidFill>
            <a:ln>
              <a:noFill/>
            </a:ln>
            <a:effectLst/>
          </c:spPr>
          <c:invertIfNegative val="0"/>
          <c:cat>
            <c:numRef>
              <c:f>PERSONS!$B$18:$G$18</c:f>
              <c:numCache>
                <c:formatCode>General</c:formatCode>
                <c:ptCount val="6"/>
                <c:pt idx="0">
                  <c:v>1995</c:v>
                </c:pt>
                <c:pt idx="1">
                  <c:v>2000</c:v>
                </c:pt>
                <c:pt idx="2">
                  <c:v>2005</c:v>
                </c:pt>
                <c:pt idx="3">
                  <c:v>2010</c:v>
                </c:pt>
                <c:pt idx="4">
                  <c:v>2015</c:v>
                </c:pt>
                <c:pt idx="5">
                  <c:v>2020</c:v>
                </c:pt>
              </c:numCache>
            </c:numRef>
          </c:cat>
          <c:val>
            <c:numRef>
              <c:f>PERSONS!$B$19:$G$19</c:f>
              <c:numCache>
                <c:formatCode>#,##0</c:formatCode>
                <c:ptCount val="6"/>
                <c:pt idx="0">
                  <c:v>165.12982500000001</c:v>
                </c:pt>
                <c:pt idx="1">
                  <c:v>3734.3931710000006</c:v>
                </c:pt>
                <c:pt idx="2">
                  <c:v>3734.3931710000006</c:v>
                </c:pt>
                <c:pt idx="3">
                  <c:v>3734.3931710000006</c:v>
                </c:pt>
                <c:pt idx="4">
                  <c:v>3735.1512180000004</c:v>
                </c:pt>
                <c:pt idx="5">
                  <c:v>4747.9244699999999</c:v>
                </c:pt>
              </c:numCache>
            </c:numRef>
          </c:val>
          <c:extLst>
            <c:ext xmlns:c16="http://schemas.microsoft.com/office/drawing/2014/chart" uri="{C3380CC4-5D6E-409C-BE32-E72D297353CC}">
              <c16:uniqueId val="{00000000-0D79-4490-BC99-F543779A801C}"/>
            </c:ext>
          </c:extLst>
        </c:ser>
        <c:ser>
          <c:idx val="1"/>
          <c:order val="1"/>
          <c:tx>
            <c:strRef>
              <c:f>PERSONS!$A$20</c:f>
              <c:strCache>
                <c:ptCount val="1"/>
                <c:pt idx="0">
                  <c:v>floodplain</c:v>
                </c:pt>
              </c:strCache>
            </c:strRef>
          </c:tx>
          <c:spPr>
            <a:solidFill>
              <a:schemeClr val="accent2"/>
            </a:solidFill>
            <a:ln>
              <a:noFill/>
            </a:ln>
            <a:effectLst/>
          </c:spPr>
          <c:invertIfNegative val="0"/>
          <c:cat>
            <c:numRef>
              <c:f>PERSONS!$B$18:$G$18</c:f>
              <c:numCache>
                <c:formatCode>General</c:formatCode>
                <c:ptCount val="6"/>
                <c:pt idx="0">
                  <c:v>1995</c:v>
                </c:pt>
                <c:pt idx="1">
                  <c:v>2000</c:v>
                </c:pt>
                <c:pt idx="2">
                  <c:v>2005</c:v>
                </c:pt>
                <c:pt idx="3">
                  <c:v>2010</c:v>
                </c:pt>
                <c:pt idx="4">
                  <c:v>2015</c:v>
                </c:pt>
                <c:pt idx="5">
                  <c:v>2020</c:v>
                </c:pt>
              </c:numCache>
            </c:numRef>
          </c:cat>
          <c:val>
            <c:numRef>
              <c:f>PERSONS!$B$20:$G$20</c:f>
              <c:numCache>
                <c:formatCode>#,##0</c:formatCode>
                <c:ptCount val="6"/>
                <c:pt idx="0">
                  <c:v>14.090552000000001</c:v>
                </c:pt>
                <c:pt idx="1">
                  <c:v>1068.4250379999999</c:v>
                </c:pt>
                <c:pt idx="2">
                  <c:v>1122.1686839999998</c:v>
                </c:pt>
                <c:pt idx="3">
                  <c:v>1516.8099719999998</c:v>
                </c:pt>
                <c:pt idx="4">
                  <c:v>2548.7051719999999</c:v>
                </c:pt>
                <c:pt idx="5">
                  <c:v>16440.814541</c:v>
                </c:pt>
              </c:numCache>
            </c:numRef>
          </c:val>
          <c:extLst>
            <c:ext xmlns:c16="http://schemas.microsoft.com/office/drawing/2014/chart" uri="{C3380CC4-5D6E-409C-BE32-E72D297353CC}">
              <c16:uniqueId val="{00000001-0D79-4490-BC99-F543779A801C}"/>
            </c:ext>
          </c:extLst>
        </c:ser>
        <c:ser>
          <c:idx val="2"/>
          <c:order val="2"/>
          <c:tx>
            <c:strRef>
              <c:f>PERSONS!$A$21</c:f>
              <c:strCache>
                <c:ptCount val="1"/>
                <c:pt idx="0">
                  <c:v>isolated depression</c:v>
                </c:pt>
              </c:strCache>
            </c:strRef>
          </c:tx>
          <c:spPr>
            <a:solidFill>
              <a:schemeClr val="accent3"/>
            </a:solidFill>
            <a:ln>
              <a:noFill/>
            </a:ln>
            <a:effectLst/>
          </c:spPr>
          <c:invertIfNegative val="0"/>
          <c:cat>
            <c:numRef>
              <c:f>PERSONS!$B$18:$G$18</c:f>
              <c:numCache>
                <c:formatCode>General</c:formatCode>
                <c:ptCount val="6"/>
                <c:pt idx="0">
                  <c:v>1995</c:v>
                </c:pt>
                <c:pt idx="1">
                  <c:v>2000</c:v>
                </c:pt>
                <c:pt idx="2">
                  <c:v>2005</c:v>
                </c:pt>
                <c:pt idx="3">
                  <c:v>2010</c:v>
                </c:pt>
                <c:pt idx="4">
                  <c:v>2015</c:v>
                </c:pt>
                <c:pt idx="5">
                  <c:v>2020</c:v>
                </c:pt>
              </c:numCache>
            </c:numRef>
          </c:cat>
          <c:val>
            <c:numRef>
              <c:f>PERSONS!$B$21:$G$21</c:f>
              <c:numCache>
                <c:formatCode>#,##0</c:formatCode>
                <c:ptCount val="6"/>
                <c:pt idx="0">
                  <c:v>8417.5251599999992</c:v>
                </c:pt>
                <c:pt idx="1">
                  <c:v>14775.518368000001</c:v>
                </c:pt>
                <c:pt idx="2">
                  <c:v>16336.126745000001</c:v>
                </c:pt>
                <c:pt idx="3">
                  <c:v>17603.441223000002</c:v>
                </c:pt>
                <c:pt idx="4">
                  <c:v>18623.646048000002</c:v>
                </c:pt>
                <c:pt idx="5">
                  <c:v>22236.62874</c:v>
                </c:pt>
              </c:numCache>
            </c:numRef>
          </c:val>
          <c:extLst>
            <c:ext xmlns:c16="http://schemas.microsoft.com/office/drawing/2014/chart" uri="{C3380CC4-5D6E-409C-BE32-E72D297353CC}">
              <c16:uniqueId val="{00000002-0D79-4490-BC99-F543779A801C}"/>
            </c:ext>
          </c:extLst>
        </c:ser>
        <c:ser>
          <c:idx val="3"/>
          <c:order val="3"/>
          <c:tx>
            <c:strRef>
              <c:f>PERSONS!$A$22</c:f>
              <c:strCache>
                <c:ptCount val="1"/>
                <c:pt idx="0">
                  <c:v>seep, channel outflow</c:v>
                </c:pt>
              </c:strCache>
            </c:strRef>
          </c:tx>
          <c:spPr>
            <a:solidFill>
              <a:schemeClr val="accent4"/>
            </a:solidFill>
            <a:ln>
              <a:noFill/>
            </a:ln>
            <a:effectLst/>
          </c:spPr>
          <c:invertIfNegative val="0"/>
          <c:cat>
            <c:numRef>
              <c:f>PERSONS!$B$18:$G$18</c:f>
              <c:numCache>
                <c:formatCode>General</c:formatCode>
                <c:ptCount val="6"/>
                <c:pt idx="0">
                  <c:v>1995</c:v>
                </c:pt>
                <c:pt idx="1">
                  <c:v>2000</c:v>
                </c:pt>
                <c:pt idx="2">
                  <c:v>2005</c:v>
                </c:pt>
                <c:pt idx="3">
                  <c:v>2010</c:v>
                </c:pt>
                <c:pt idx="4">
                  <c:v>2015</c:v>
                </c:pt>
                <c:pt idx="5">
                  <c:v>2020</c:v>
                </c:pt>
              </c:numCache>
            </c:numRef>
          </c:cat>
          <c:val>
            <c:numRef>
              <c:f>PERSONS!$B$22:$G$22</c:f>
              <c:numCache>
                <c:formatCode>#,##0</c:formatCode>
                <c:ptCount val="6"/>
                <c:pt idx="0">
                  <c:v>0</c:v>
                </c:pt>
                <c:pt idx="1">
                  <c:v>67.439425999999997</c:v>
                </c:pt>
                <c:pt idx="2">
                  <c:v>67.439425999999997</c:v>
                </c:pt>
                <c:pt idx="3">
                  <c:v>67.439425999999997</c:v>
                </c:pt>
                <c:pt idx="4">
                  <c:v>83.272593999999998</c:v>
                </c:pt>
                <c:pt idx="5">
                  <c:v>2102.4804739999995</c:v>
                </c:pt>
              </c:numCache>
            </c:numRef>
          </c:val>
          <c:extLst>
            <c:ext xmlns:c16="http://schemas.microsoft.com/office/drawing/2014/chart" uri="{C3380CC4-5D6E-409C-BE32-E72D297353CC}">
              <c16:uniqueId val="{00000003-0D79-4490-BC99-F543779A801C}"/>
            </c:ext>
          </c:extLst>
        </c:ser>
        <c:ser>
          <c:idx val="4"/>
          <c:order val="4"/>
          <c:tx>
            <c:strRef>
              <c:f>PERSONS!$A$23</c:f>
              <c:strCache>
                <c:ptCount val="1"/>
                <c:pt idx="0">
                  <c:v>seep, no outflow</c:v>
                </c:pt>
              </c:strCache>
            </c:strRef>
          </c:tx>
          <c:spPr>
            <a:solidFill>
              <a:schemeClr val="accent5"/>
            </a:solidFill>
            <a:ln>
              <a:noFill/>
            </a:ln>
            <a:effectLst/>
          </c:spPr>
          <c:invertIfNegative val="0"/>
          <c:cat>
            <c:numRef>
              <c:f>PERSONS!$B$18:$G$18</c:f>
              <c:numCache>
                <c:formatCode>General</c:formatCode>
                <c:ptCount val="6"/>
                <c:pt idx="0">
                  <c:v>1995</c:v>
                </c:pt>
                <c:pt idx="1">
                  <c:v>2000</c:v>
                </c:pt>
                <c:pt idx="2">
                  <c:v>2005</c:v>
                </c:pt>
                <c:pt idx="3">
                  <c:v>2010</c:v>
                </c:pt>
                <c:pt idx="4">
                  <c:v>2015</c:v>
                </c:pt>
                <c:pt idx="5">
                  <c:v>2020</c:v>
                </c:pt>
              </c:numCache>
            </c:numRef>
          </c:cat>
          <c:val>
            <c:numRef>
              <c:f>PERSONS!$B$23:$G$23</c:f>
              <c:numCache>
                <c:formatCode>#,##0</c:formatCode>
                <c:ptCount val="6"/>
                <c:pt idx="0">
                  <c:v>0</c:v>
                </c:pt>
                <c:pt idx="1">
                  <c:v>204.20743199999998</c:v>
                </c:pt>
                <c:pt idx="2">
                  <c:v>209.59792199999998</c:v>
                </c:pt>
                <c:pt idx="3">
                  <c:v>1143.571254</c:v>
                </c:pt>
                <c:pt idx="4">
                  <c:v>1214.0504539999999</c:v>
                </c:pt>
                <c:pt idx="5">
                  <c:v>1508.1397440000001</c:v>
                </c:pt>
              </c:numCache>
            </c:numRef>
          </c:val>
          <c:extLst>
            <c:ext xmlns:c16="http://schemas.microsoft.com/office/drawing/2014/chart" uri="{C3380CC4-5D6E-409C-BE32-E72D297353CC}">
              <c16:uniqueId val="{00000004-0D79-4490-BC99-F543779A801C}"/>
            </c:ext>
          </c:extLst>
        </c:ser>
        <c:ser>
          <c:idx val="5"/>
          <c:order val="5"/>
          <c:tx>
            <c:strRef>
              <c:f>PERSONS!$A$24</c:f>
              <c:strCache>
                <c:ptCount val="1"/>
                <c:pt idx="0">
                  <c:v>valley bottom</c:v>
                </c:pt>
              </c:strCache>
            </c:strRef>
          </c:tx>
          <c:spPr>
            <a:solidFill>
              <a:schemeClr val="accent6"/>
            </a:solidFill>
            <a:ln>
              <a:noFill/>
            </a:ln>
            <a:effectLst/>
          </c:spPr>
          <c:invertIfNegative val="0"/>
          <c:cat>
            <c:numRef>
              <c:f>PERSONS!$B$18:$G$18</c:f>
              <c:numCache>
                <c:formatCode>General</c:formatCode>
                <c:ptCount val="6"/>
                <c:pt idx="0">
                  <c:v>1995</c:v>
                </c:pt>
                <c:pt idx="1">
                  <c:v>2000</c:v>
                </c:pt>
                <c:pt idx="2">
                  <c:v>2005</c:v>
                </c:pt>
                <c:pt idx="3">
                  <c:v>2010</c:v>
                </c:pt>
                <c:pt idx="4">
                  <c:v>2015</c:v>
                </c:pt>
                <c:pt idx="5">
                  <c:v>2020</c:v>
                </c:pt>
              </c:numCache>
            </c:numRef>
          </c:cat>
          <c:val>
            <c:numRef>
              <c:f>PERSONS!$B$24:$G$24</c:f>
              <c:numCache>
                <c:formatCode>#,##0</c:formatCode>
                <c:ptCount val="6"/>
                <c:pt idx="0">
                  <c:v>0</c:v>
                </c:pt>
                <c:pt idx="1">
                  <c:v>0</c:v>
                </c:pt>
                <c:pt idx="2">
                  <c:v>0</c:v>
                </c:pt>
                <c:pt idx="3">
                  <c:v>0</c:v>
                </c:pt>
                <c:pt idx="4">
                  <c:v>32.129599999999996</c:v>
                </c:pt>
                <c:pt idx="5">
                  <c:v>32.129599999999996</c:v>
                </c:pt>
              </c:numCache>
            </c:numRef>
          </c:val>
          <c:extLst>
            <c:ext xmlns:c16="http://schemas.microsoft.com/office/drawing/2014/chart" uri="{C3380CC4-5D6E-409C-BE32-E72D297353CC}">
              <c16:uniqueId val="{00000005-0D79-4490-BC99-F543779A801C}"/>
            </c:ext>
          </c:extLst>
        </c:ser>
        <c:dLbls>
          <c:showLegendKey val="0"/>
          <c:showVal val="0"/>
          <c:showCatName val="0"/>
          <c:showSerName val="0"/>
          <c:showPercent val="0"/>
          <c:showBubbleSize val="0"/>
        </c:dLbls>
        <c:gapWidth val="150"/>
        <c:overlap val="100"/>
        <c:axId val="377415440"/>
        <c:axId val="773088"/>
      </c:barChart>
      <c:catAx>
        <c:axId val="377415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3088"/>
        <c:crosses val="autoZero"/>
        <c:auto val="1"/>
        <c:lblAlgn val="ctr"/>
        <c:lblOffset val="100"/>
        <c:noMultiLvlLbl val="0"/>
      </c:catAx>
      <c:valAx>
        <c:axId val="773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persons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7415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Sheet2!$F$9</c:f>
              <c:strCache>
                <c:ptCount val="1"/>
                <c:pt idx="0">
                  <c:v>Average amount spent</c:v>
                </c:pt>
              </c:strCache>
            </c:strRef>
          </c:tx>
          <c:spPr>
            <a:solidFill>
              <a:schemeClr val="accent1"/>
            </a:solidFill>
            <a:ln>
              <a:noFill/>
            </a:ln>
            <a:effectLst/>
          </c:spPr>
          <c:invertIfNegative val="0"/>
          <c:cat>
            <c:strRef>
              <c:f>Sheet2!$D$10:$D$14</c:f>
              <c:strCache>
                <c:ptCount val="5"/>
                <c:pt idx="0">
                  <c:v>Replacing or repairing furniture</c:v>
                </c:pt>
                <c:pt idx="1">
                  <c:v>Replacing or repairing clothes</c:v>
                </c:pt>
                <c:pt idx="2">
                  <c:v>Replacing groceries</c:v>
                </c:pt>
                <c:pt idx="3">
                  <c:v>Repairing or improving house</c:v>
                </c:pt>
                <c:pt idx="4">
                  <c:v>Medical bills</c:v>
                </c:pt>
              </c:strCache>
            </c:strRef>
          </c:cat>
          <c:val>
            <c:numRef>
              <c:f>Sheet2!$F$10:$F$14</c:f>
              <c:numCache>
                <c:formatCode>General</c:formatCode>
                <c:ptCount val="5"/>
                <c:pt idx="0">
                  <c:v>867</c:v>
                </c:pt>
                <c:pt idx="1">
                  <c:v>385</c:v>
                </c:pt>
                <c:pt idx="2">
                  <c:v>421</c:v>
                </c:pt>
                <c:pt idx="3">
                  <c:v>598</c:v>
                </c:pt>
                <c:pt idx="4">
                  <c:v>255</c:v>
                </c:pt>
              </c:numCache>
            </c:numRef>
          </c:val>
          <c:extLst>
            <c:ext xmlns:c16="http://schemas.microsoft.com/office/drawing/2014/chart" uri="{C3380CC4-5D6E-409C-BE32-E72D297353CC}">
              <c16:uniqueId val="{00000000-7E8C-4308-B189-DD0C4C2A3E24}"/>
            </c:ext>
          </c:extLst>
        </c:ser>
        <c:dLbls>
          <c:showLegendKey val="0"/>
          <c:showVal val="0"/>
          <c:showCatName val="0"/>
          <c:showSerName val="0"/>
          <c:showPercent val="0"/>
          <c:showBubbleSize val="0"/>
        </c:dLbls>
        <c:gapWidth val="182"/>
        <c:axId val="964114015"/>
        <c:axId val="1284140639"/>
      </c:barChart>
      <c:catAx>
        <c:axId val="9641140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4140639"/>
        <c:crosses val="autoZero"/>
        <c:auto val="1"/>
        <c:lblAlgn val="ctr"/>
        <c:lblOffset val="100"/>
        <c:noMultiLvlLbl val="0"/>
      </c:catAx>
      <c:valAx>
        <c:axId val="128414063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114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Household</a:t>
            </a:r>
            <a:r>
              <a:rPr lang="en-US" baseline="0"/>
              <a:t> coping mechanism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Sheet2!$F$20</c:f>
              <c:strCache>
                <c:ptCount val="1"/>
              </c:strCache>
            </c:strRef>
          </c:tx>
          <c:spPr>
            <a:solidFill>
              <a:schemeClr val="accent1"/>
            </a:solidFill>
            <a:ln>
              <a:noFill/>
            </a:ln>
            <a:effectLst/>
          </c:spPr>
          <c:invertIfNegative val="0"/>
          <c:cat>
            <c:strRef>
              <c:f>Sheet2!$D$21:$D$25</c:f>
              <c:strCache>
                <c:ptCount val="5"/>
                <c:pt idx="0">
                  <c:v>Dug channels to drain water away from house</c:v>
                </c:pt>
                <c:pt idx="1">
                  <c:v>Raising the level of the floor</c:v>
                </c:pt>
                <c:pt idx="2">
                  <c:v>Built barriers to prevent water coming in</c:v>
                </c:pt>
                <c:pt idx="3">
                  <c:v>Put down carpeting to absorb water</c:v>
                </c:pt>
                <c:pt idx="4">
                  <c:v>Put down a concrete floor slab</c:v>
                </c:pt>
              </c:strCache>
            </c:strRef>
          </c:cat>
          <c:val>
            <c:numRef>
              <c:f>Sheet2!$F$21:$F$25</c:f>
              <c:numCache>
                <c:formatCode>0%</c:formatCode>
                <c:ptCount val="5"/>
                <c:pt idx="0">
                  <c:v>0.36594911937377689</c:v>
                </c:pt>
                <c:pt idx="1">
                  <c:v>0.27592954990215263</c:v>
                </c:pt>
                <c:pt idx="2">
                  <c:v>8.4148727984344418E-2</c:v>
                </c:pt>
                <c:pt idx="3">
                  <c:v>3.9138943248532287E-2</c:v>
                </c:pt>
                <c:pt idx="4">
                  <c:v>3.9138943248532287E-2</c:v>
                </c:pt>
              </c:numCache>
            </c:numRef>
          </c:val>
          <c:extLst>
            <c:ext xmlns:c16="http://schemas.microsoft.com/office/drawing/2014/chart" uri="{C3380CC4-5D6E-409C-BE32-E72D297353CC}">
              <c16:uniqueId val="{00000000-037B-4297-A63F-C3F1582EFE7F}"/>
            </c:ext>
          </c:extLst>
        </c:ser>
        <c:dLbls>
          <c:showLegendKey val="0"/>
          <c:showVal val="0"/>
          <c:showCatName val="0"/>
          <c:showSerName val="0"/>
          <c:showPercent val="0"/>
          <c:showBubbleSize val="0"/>
        </c:dLbls>
        <c:gapWidth val="182"/>
        <c:axId val="964836847"/>
        <c:axId val="1238946191"/>
      </c:barChart>
      <c:catAx>
        <c:axId val="96483684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8946191"/>
        <c:crosses val="autoZero"/>
        <c:auto val="1"/>
        <c:lblAlgn val="ctr"/>
        <c:lblOffset val="100"/>
        <c:noMultiLvlLbl val="0"/>
      </c:catAx>
      <c:valAx>
        <c:axId val="12389461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respondents (n=511)</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8368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autoTitleDeleted val="1"/>
    <c:plotArea>
      <c:layout/>
      <c:barChart>
        <c:barDir val="col"/>
        <c:grouping val="percentStacked"/>
        <c:varyColors val="0"/>
        <c:ser>
          <c:idx val="0"/>
          <c:order val="0"/>
          <c:tx>
            <c:strRef>
              <c:f>Sheet1!$H$273</c:f>
              <c:strCache>
                <c:ptCount val="1"/>
                <c:pt idx="0">
                  <c:v>Low risk</c:v>
                </c:pt>
              </c:strCache>
            </c:strRef>
          </c:tx>
          <c:spPr>
            <a:solidFill>
              <a:schemeClr val="accent2">
                <a:tint val="58000"/>
              </a:schemeClr>
            </a:solidFill>
            <a:ln>
              <a:noFill/>
            </a:ln>
            <a:effectLst/>
          </c:spPr>
          <c:invertIfNegative val="0"/>
          <c:dLbls>
            <c:spPr>
              <a:noFill/>
              <a:ln>
                <a:noFill/>
              </a:ln>
              <a:effectLst/>
            </c:spPr>
            <c:txPr>
              <a:bodyPr rot="0" spcFirstLastPara="1" vertOverflow="ellipsis" vert="horz" wrap="square" anchor="ctr" anchorCtr="1"/>
              <a:lstStyle/>
              <a:p>
                <a:pPr>
                  <a:defRPr sz="14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Sheet1!$I$272:$K$272</c:f>
              <c:strCache>
                <c:ptCount val="3"/>
                <c:pt idx="0">
                  <c:v>Water table</c:v>
                </c:pt>
                <c:pt idx="1">
                  <c:v>Stormwater</c:v>
                </c:pt>
                <c:pt idx="2">
                  <c:v>River</c:v>
                </c:pt>
              </c:strCache>
            </c:strRef>
          </c:cat>
          <c:val>
            <c:numRef>
              <c:f>Sheet1!$I$273:$K$273</c:f>
              <c:numCache>
                <c:formatCode>General</c:formatCode>
                <c:ptCount val="3"/>
                <c:pt idx="0">
                  <c:v>131</c:v>
                </c:pt>
                <c:pt idx="1">
                  <c:v>128</c:v>
                </c:pt>
                <c:pt idx="2">
                  <c:v>178</c:v>
                </c:pt>
              </c:numCache>
            </c:numRef>
          </c:val>
          <c:extLst>
            <c:ext xmlns:c16="http://schemas.microsoft.com/office/drawing/2014/chart" uri="{C3380CC4-5D6E-409C-BE32-E72D297353CC}">
              <c16:uniqueId val="{00000000-A939-49CA-BB4A-395D8D2C1EBA}"/>
            </c:ext>
          </c:extLst>
        </c:ser>
        <c:ser>
          <c:idx val="1"/>
          <c:order val="1"/>
          <c:tx>
            <c:strRef>
              <c:f>Sheet1!$H$274</c:f>
              <c:strCache>
                <c:ptCount val="1"/>
                <c:pt idx="0">
                  <c:v>Moderate risk</c:v>
                </c:pt>
              </c:strCache>
            </c:strRef>
          </c:tx>
          <c:spPr>
            <a:solidFill>
              <a:schemeClr val="accent2">
                <a:tint val="86000"/>
              </a:schemeClr>
            </a:solidFill>
            <a:ln>
              <a:noFill/>
            </a:ln>
            <a:effectLst/>
          </c:spPr>
          <c:invertIfNegative val="0"/>
          <c:dLbls>
            <c:spPr>
              <a:noFill/>
              <a:ln>
                <a:noFill/>
              </a:ln>
              <a:effectLst/>
            </c:spPr>
            <c:txPr>
              <a:bodyPr rot="0" spcFirstLastPara="1" vertOverflow="ellipsis" vert="horz" wrap="square" anchor="ctr" anchorCtr="1"/>
              <a:lstStyle/>
              <a:p>
                <a:pPr>
                  <a:defRPr sz="14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Sheet1!$I$272:$K$272</c:f>
              <c:strCache>
                <c:ptCount val="3"/>
                <c:pt idx="0">
                  <c:v>Water table</c:v>
                </c:pt>
                <c:pt idx="1">
                  <c:v>Stormwater</c:v>
                </c:pt>
                <c:pt idx="2">
                  <c:v>River</c:v>
                </c:pt>
              </c:strCache>
            </c:strRef>
          </c:cat>
          <c:val>
            <c:numRef>
              <c:f>Sheet1!$I$274:$K$274</c:f>
              <c:numCache>
                <c:formatCode>General</c:formatCode>
                <c:ptCount val="3"/>
                <c:pt idx="0">
                  <c:v>80</c:v>
                </c:pt>
                <c:pt idx="1">
                  <c:v>79</c:v>
                </c:pt>
                <c:pt idx="2">
                  <c:v>19</c:v>
                </c:pt>
              </c:numCache>
            </c:numRef>
          </c:val>
          <c:extLst>
            <c:ext xmlns:c16="http://schemas.microsoft.com/office/drawing/2014/chart" uri="{C3380CC4-5D6E-409C-BE32-E72D297353CC}">
              <c16:uniqueId val="{00000001-A939-49CA-BB4A-395D8D2C1EBA}"/>
            </c:ext>
          </c:extLst>
        </c:ser>
        <c:ser>
          <c:idx val="2"/>
          <c:order val="2"/>
          <c:tx>
            <c:strRef>
              <c:f>Sheet1!$H$275</c:f>
              <c:strCache>
                <c:ptCount val="1"/>
                <c:pt idx="0">
                  <c:v>High risk</c:v>
                </c:pt>
              </c:strCache>
            </c:strRef>
          </c:tx>
          <c:spPr>
            <a:solidFill>
              <a:schemeClr val="accent2">
                <a:shade val="86000"/>
              </a:schemeClr>
            </a:solidFill>
            <a:ln>
              <a:noFill/>
            </a:ln>
            <a:effectLst/>
          </c:spPr>
          <c:invertIfNegative val="0"/>
          <c:dLbls>
            <c:spPr>
              <a:noFill/>
              <a:ln>
                <a:noFill/>
              </a:ln>
              <a:effectLst/>
            </c:spPr>
            <c:txPr>
              <a:bodyPr rot="0" spcFirstLastPara="1" vertOverflow="ellipsis" vert="horz" wrap="square" anchor="ctr" anchorCtr="1"/>
              <a:lstStyle/>
              <a:p>
                <a:pPr>
                  <a:defRPr sz="14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Sheet1!$I$272:$K$272</c:f>
              <c:strCache>
                <c:ptCount val="3"/>
                <c:pt idx="0">
                  <c:v>Water table</c:v>
                </c:pt>
                <c:pt idx="1">
                  <c:v>Stormwater</c:v>
                </c:pt>
                <c:pt idx="2">
                  <c:v>River</c:v>
                </c:pt>
              </c:strCache>
            </c:strRef>
          </c:cat>
          <c:val>
            <c:numRef>
              <c:f>Sheet1!$I$275:$K$275</c:f>
              <c:numCache>
                <c:formatCode>General</c:formatCode>
                <c:ptCount val="3"/>
                <c:pt idx="0">
                  <c:v>31</c:v>
                </c:pt>
                <c:pt idx="1">
                  <c:v>35</c:v>
                </c:pt>
                <c:pt idx="2">
                  <c:v>13</c:v>
                </c:pt>
              </c:numCache>
            </c:numRef>
          </c:val>
          <c:extLst>
            <c:ext xmlns:c16="http://schemas.microsoft.com/office/drawing/2014/chart" uri="{C3380CC4-5D6E-409C-BE32-E72D297353CC}">
              <c16:uniqueId val="{00000002-A939-49CA-BB4A-395D8D2C1EBA}"/>
            </c:ext>
          </c:extLst>
        </c:ser>
        <c:ser>
          <c:idx val="3"/>
          <c:order val="3"/>
          <c:tx>
            <c:strRef>
              <c:f>Sheet1!$H$276</c:f>
              <c:strCache>
                <c:ptCount val="1"/>
                <c:pt idx="0">
                  <c:v>Very high risk</c:v>
                </c:pt>
              </c:strCache>
            </c:strRef>
          </c:tx>
          <c:spPr>
            <a:solidFill>
              <a:schemeClr val="accent2">
                <a:shade val="58000"/>
              </a:schemeClr>
            </a:solidFill>
            <a:ln>
              <a:noFill/>
            </a:ln>
            <a:effectLst/>
          </c:spPr>
          <c:invertIfNegative val="0"/>
          <c:dLbls>
            <c:spPr>
              <a:noFill/>
              <a:ln>
                <a:noFill/>
              </a:ln>
              <a:effectLst/>
            </c:spPr>
            <c:txPr>
              <a:bodyPr rot="0" spcFirstLastPara="1" vertOverflow="ellipsis" vert="horz" wrap="square" anchor="ctr" anchorCtr="1"/>
              <a:lstStyle/>
              <a:p>
                <a:pPr>
                  <a:defRPr sz="14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Sheet1!$I$272:$K$272</c:f>
              <c:strCache>
                <c:ptCount val="3"/>
                <c:pt idx="0">
                  <c:v>Water table</c:v>
                </c:pt>
                <c:pt idx="1">
                  <c:v>Stormwater</c:v>
                </c:pt>
                <c:pt idx="2">
                  <c:v>River</c:v>
                </c:pt>
              </c:strCache>
            </c:strRef>
          </c:cat>
          <c:val>
            <c:numRef>
              <c:f>Sheet1!$I$276:$K$276</c:f>
              <c:numCache>
                <c:formatCode>General</c:formatCode>
                <c:ptCount val="3"/>
                <c:pt idx="0">
                  <c:v>8</c:v>
                </c:pt>
                <c:pt idx="1">
                  <c:v>5</c:v>
                </c:pt>
                <c:pt idx="2">
                  <c:v>1</c:v>
                </c:pt>
              </c:numCache>
            </c:numRef>
          </c:val>
          <c:extLst>
            <c:ext xmlns:c16="http://schemas.microsoft.com/office/drawing/2014/chart" uri="{C3380CC4-5D6E-409C-BE32-E72D297353CC}">
              <c16:uniqueId val="{00000003-A939-49CA-BB4A-395D8D2C1EBA}"/>
            </c:ext>
          </c:extLst>
        </c:ser>
        <c:dLbls>
          <c:dLblPos val="ctr"/>
          <c:showLegendKey val="0"/>
          <c:showVal val="1"/>
          <c:showCatName val="0"/>
          <c:showSerName val="0"/>
          <c:showPercent val="0"/>
          <c:showBubbleSize val="0"/>
        </c:dLbls>
        <c:gapWidth val="150"/>
        <c:overlap val="100"/>
        <c:axId val="135747328"/>
        <c:axId val="388434464"/>
      </c:barChart>
      <c:catAx>
        <c:axId val="135747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388434464"/>
        <c:crosses val="autoZero"/>
        <c:auto val="1"/>
        <c:lblAlgn val="ctr"/>
        <c:lblOffset val="100"/>
        <c:noMultiLvlLbl val="0"/>
      </c:catAx>
      <c:valAx>
        <c:axId val="3884344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135747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Sheet4!$A$20:$A$33</c:f>
              <c:strCache>
                <c:ptCount val="14"/>
                <c:pt idx="0">
                  <c:v>cleaning of storm water system</c:v>
                </c:pt>
                <c:pt idx="1">
                  <c:v>hygiene</c:v>
                </c:pt>
                <c:pt idx="2">
                  <c:v>cleanliness level</c:v>
                </c:pt>
                <c:pt idx="3">
                  <c:v>mass care</c:v>
                </c:pt>
                <c:pt idx="4">
                  <c:v>toilets</c:v>
                </c:pt>
                <c:pt idx="5">
                  <c:v>monitoring of mass care centres</c:v>
                </c:pt>
                <c:pt idx="6">
                  <c:v>relocation</c:v>
                </c:pt>
                <c:pt idx="7">
                  <c:v>awareness</c:v>
                </c:pt>
                <c:pt idx="8">
                  <c:v>grey water</c:v>
                </c:pt>
                <c:pt idx="9">
                  <c:v>monitoring of services</c:v>
                </c:pt>
                <c:pt idx="10">
                  <c:v>re-blocking</c:v>
                </c:pt>
                <c:pt idx="11">
                  <c:v>canal</c:v>
                </c:pt>
                <c:pt idx="12">
                  <c:v>canal cleaned</c:v>
                </c:pt>
                <c:pt idx="13">
                  <c:v>cleaning of main rivers</c:v>
                </c:pt>
              </c:strCache>
            </c:strRef>
          </c:cat>
          <c:val>
            <c:numRef>
              <c:f>Sheet4!$B$20:$B$33</c:f>
              <c:numCache>
                <c:formatCode>General</c:formatCode>
                <c:ptCount val="14"/>
                <c:pt idx="0">
                  <c:v>196</c:v>
                </c:pt>
                <c:pt idx="1">
                  <c:v>172</c:v>
                </c:pt>
                <c:pt idx="2">
                  <c:v>54</c:v>
                </c:pt>
                <c:pt idx="3">
                  <c:v>53</c:v>
                </c:pt>
                <c:pt idx="4">
                  <c:v>52</c:v>
                </c:pt>
                <c:pt idx="5">
                  <c:v>50</c:v>
                </c:pt>
                <c:pt idx="6">
                  <c:v>47</c:v>
                </c:pt>
                <c:pt idx="7">
                  <c:v>29</c:v>
                </c:pt>
                <c:pt idx="8">
                  <c:v>25</c:v>
                </c:pt>
                <c:pt idx="9">
                  <c:v>25</c:v>
                </c:pt>
                <c:pt idx="10">
                  <c:v>3</c:v>
                </c:pt>
                <c:pt idx="11">
                  <c:v>2</c:v>
                </c:pt>
                <c:pt idx="12">
                  <c:v>1</c:v>
                </c:pt>
                <c:pt idx="13">
                  <c:v>1</c:v>
                </c:pt>
              </c:numCache>
            </c:numRef>
          </c:val>
          <c:extLst>
            <c:ext xmlns:c16="http://schemas.microsoft.com/office/drawing/2014/chart" uri="{C3380CC4-5D6E-409C-BE32-E72D297353CC}">
              <c16:uniqueId val="{00000000-93CC-4F28-AFC8-33871AE0D8CA}"/>
            </c:ext>
          </c:extLst>
        </c:ser>
        <c:dLbls>
          <c:showLegendKey val="0"/>
          <c:showVal val="0"/>
          <c:showCatName val="0"/>
          <c:showSerName val="0"/>
          <c:showPercent val="0"/>
          <c:showBubbleSize val="0"/>
        </c:dLbls>
        <c:gapWidth val="182"/>
        <c:axId val="2022364752"/>
        <c:axId val="919259759"/>
      </c:barChart>
      <c:catAx>
        <c:axId val="20223647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9259759"/>
        <c:crosses val="autoZero"/>
        <c:auto val="1"/>
        <c:lblAlgn val="ctr"/>
        <c:lblOffset val="100"/>
        <c:noMultiLvlLbl val="0"/>
      </c:catAx>
      <c:valAx>
        <c:axId val="919259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364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6516EFF53F705439791F44DEDE421DA" ma:contentTypeVersion="13" ma:contentTypeDescription="Create a new document." ma:contentTypeScope="" ma:versionID="2ab036e2f60fc90e860915f4a128b0d9">
  <xsd:schema xmlns:xsd="http://www.w3.org/2001/XMLSchema" xmlns:xs="http://www.w3.org/2001/XMLSchema" xmlns:p="http://schemas.microsoft.com/office/2006/metadata/properties" xmlns:ns3="49d50027-c409-4103-a16b-12dc6ffcfb7f" xmlns:ns4="986e5d20-db32-432a-9891-074efdb47373" targetNamespace="http://schemas.microsoft.com/office/2006/metadata/properties" ma:root="true" ma:fieldsID="740b3cc311710e4d10c80fa201e036a7" ns3:_="" ns4:_="">
    <xsd:import namespace="49d50027-c409-4103-a16b-12dc6ffcfb7f"/>
    <xsd:import namespace="986e5d20-db32-432a-9891-074efdb4737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d50027-c409-4103-a16b-12dc6ffcfb7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6e5d20-db32-432a-9891-074efdb4737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037745-AE2E-4DC3-9389-7F6A967E2BC5}">
  <ds:schemaRefs>
    <ds:schemaRef ds:uri="http://schemas.microsoft.com/sharepoint/v3/contenttype/forms"/>
  </ds:schemaRefs>
</ds:datastoreItem>
</file>

<file path=customXml/itemProps2.xml><?xml version="1.0" encoding="utf-8"?>
<ds:datastoreItem xmlns:ds="http://schemas.openxmlformats.org/officeDocument/2006/customXml" ds:itemID="{F3CB17FF-08ED-45B4-BC46-7CFBBD42B0AF}">
  <ds:schemaRefs>
    <ds:schemaRef ds:uri="http://schemas.openxmlformats.org/officeDocument/2006/bibliography"/>
  </ds:schemaRefs>
</ds:datastoreItem>
</file>

<file path=customXml/itemProps3.xml><?xml version="1.0" encoding="utf-8"?>
<ds:datastoreItem xmlns:ds="http://schemas.openxmlformats.org/officeDocument/2006/customXml" ds:itemID="{64D0B79D-1ED9-4AEC-A311-C776988D5B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613111-AED9-44F3-A3AF-ADD771C086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d50027-c409-4103-a16b-12dc6ffcfb7f"/>
    <ds:schemaRef ds:uri="986e5d20-db32-432a-9891-074efdb473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41</Pages>
  <Words>22545</Words>
  <Characters>128512</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wainer</dc:creator>
  <cp:keywords/>
  <dc:description/>
  <cp:lastModifiedBy>Claus Rabe</cp:lastModifiedBy>
  <cp:revision>3</cp:revision>
  <cp:lastPrinted>2014-11-20T01:32:00Z</cp:lastPrinted>
  <dcterms:created xsi:type="dcterms:W3CDTF">2020-08-23T16:51:00Z</dcterms:created>
  <dcterms:modified xsi:type="dcterms:W3CDTF">2020-08-23T16:54:00Z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Abbreviations" value="true"/&gt;&lt;/prefs&gt;&lt;/data&gt;</vt:lpwstr>
  </property>
  <property fmtid="{D5CDD505-2E9C-101B-9397-08002B2CF9AE}" pid="3" name="ZOTERO_PREF_1">
    <vt:lpwstr>&lt;data data-version="3" zotero-version="5.0.89"&gt;&lt;session id="tvF04Rs5"/&gt;&lt;style id="http://www.zotero.org/styles/elsevier-harvard" hasBibliography="1" bibliographyStyleHasBeenSet="1"/&gt;&lt;prefs&gt;&lt;pref name="fieldType" value="Field"/&gt;&lt;pref name="automaticJournal</vt:lpwstr>
  </property>
  <property fmtid="{D5CDD505-2E9C-101B-9397-08002B2CF9AE}" pid="4" name="ContentTypeId">
    <vt:lpwstr>0x01010016516EFF53F705439791F44DEDE421DA</vt:lpwstr>
  </property>
</Properties>
</file>